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bookmarkStart w:id="0" w:name="_GoBack"/>
      <w:bookmarkEnd w:id="0"/>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rPr>
          <w:rFonts w:ascii="Times New Roman"/>
          <w:sz w:val="20"/>
          <w:lang w:val="it-IT"/>
        </w:rPr>
      </w:pPr>
    </w:p>
    <w:p w:rsidR="001B3F5C" w:rsidRPr="002079F3" w:rsidRDefault="001B3F5C">
      <w:pPr>
        <w:pStyle w:val="Corpotesto"/>
        <w:spacing w:before="3"/>
        <w:rPr>
          <w:rFonts w:ascii="Times New Roman"/>
          <w:sz w:val="24"/>
          <w:lang w:val="it-IT"/>
        </w:rPr>
      </w:pPr>
    </w:p>
    <w:p w:rsidR="001B3F5C" w:rsidRPr="002079F3" w:rsidRDefault="00F53FA5">
      <w:pPr>
        <w:spacing w:before="107" w:line="247" w:lineRule="auto"/>
        <w:ind w:left="115" w:right="612"/>
        <w:jc w:val="both"/>
        <w:rPr>
          <w:i/>
          <w:sz w:val="31"/>
          <w:lang w:val="it-IT"/>
        </w:rPr>
      </w:pPr>
      <w:r w:rsidRPr="002079F3">
        <w:rPr>
          <w:i/>
          <w:sz w:val="31"/>
          <w:lang w:val="it-IT"/>
        </w:rPr>
        <w:t>Valutazione degli apprendimenti</w:t>
      </w:r>
      <w:r w:rsidR="002079F3">
        <w:rPr>
          <w:i/>
          <w:sz w:val="31"/>
          <w:lang w:val="it-IT"/>
        </w:rPr>
        <w:t xml:space="preserve"> </w:t>
      </w:r>
      <w:r w:rsidRPr="002079F3">
        <w:rPr>
          <w:i/>
          <w:sz w:val="31"/>
          <w:lang w:val="it-IT"/>
        </w:rPr>
        <w:t>e del comportamento nella Scuola Secondaria di II  grado</w:t>
      </w:r>
    </w:p>
    <w:p w:rsidR="001B3F5C" w:rsidRPr="002079F3" w:rsidRDefault="00F53FA5">
      <w:pPr>
        <w:spacing w:before="238" w:line="254" w:lineRule="auto"/>
        <w:ind w:left="115" w:right="596"/>
        <w:jc w:val="both"/>
        <w:rPr>
          <w:i/>
          <w:sz w:val="19"/>
          <w:lang w:val="it-IT"/>
        </w:rPr>
      </w:pPr>
      <w:r w:rsidRPr="002079F3">
        <w:rPr>
          <w:i/>
          <w:w w:val="105"/>
          <w:sz w:val="19"/>
          <w:lang w:val="it-IT"/>
        </w:rPr>
        <w:t xml:space="preserve">(Documento deliberato dal Collegio Docenti con delibera n 32_4 del 27 ottobre 2017 Approvato dal Commissario straordinario del 2_3 del 10 novembre 2017 a seguito delle modifiche introdotte  dal  </w:t>
      </w:r>
      <w:r w:rsidR="002079F3" w:rsidRPr="002079F3">
        <w:rPr>
          <w:i/>
          <w:w w:val="105"/>
          <w:sz w:val="19"/>
          <w:lang w:val="it-IT"/>
        </w:rPr>
        <w:t>d.lgs.</w:t>
      </w:r>
      <w:r w:rsidRPr="002079F3">
        <w:rPr>
          <w:i/>
          <w:w w:val="105"/>
          <w:sz w:val="19"/>
          <w:lang w:val="it-IT"/>
        </w:rPr>
        <w:t xml:space="preserve">  vo  n. 62 del 13/04/2017) e 92 del 24 maggio</w:t>
      </w:r>
      <w:r w:rsidRPr="002079F3">
        <w:rPr>
          <w:i/>
          <w:spacing w:val="-16"/>
          <w:w w:val="105"/>
          <w:sz w:val="19"/>
          <w:lang w:val="it-IT"/>
        </w:rPr>
        <w:t xml:space="preserve"> </w:t>
      </w:r>
      <w:r w:rsidRPr="002079F3">
        <w:rPr>
          <w:i/>
          <w:w w:val="105"/>
          <w:sz w:val="19"/>
          <w:lang w:val="it-IT"/>
        </w:rPr>
        <w:t>2018</w:t>
      </w:r>
    </w:p>
    <w:p w:rsidR="001B3F5C" w:rsidRPr="002079F3" w:rsidRDefault="001B3F5C">
      <w:pPr>
        <w:spacing w:line="254" w:lineRule="auto"/>
        <w:jc w:val="both"/>
        <w:rPr>
          <w:sz w:val="19"/>
          <w:lang w:val="it-IT"/>
        </w:rPr>
        <w:sectPr w:rsidR="001B3F5C" w:rsidRPr="002079F3">
          <w:footerReference w:type="default" r:id="rId7"/>
          <w:type w:val="continuous"/>
          <w:pgSz w:w="11900" w:h="16840"/>
          <w:pgMar w:top="1600" w:right="1080" w:bottom="1540" w:left="1460" w:header="720" w:footer="1356" w:gutter="0"/>
          <w:pgNumType w:start="1"/>
          <w:cols w:space="720"/>
        </w:sectPr>
      </w:pPr>
    </w:p>
    <w:p w:rsidR="001B3F5C" w:rsidRPr="002079F3" w:rsidRDefault="00F53FA5">
      <w:pPr>
        <w:spacing w:before="87"/>
        <w:ind w:left="4677" w:right="4319"/>
        <w:jc w:val="center"/>
        <w:rPr>
          <w:sz w:val="36"/>
          <w:lang w:val="it-IT"/>
        </w:rPr>
      </w:pPr>
      <w:r w:rsidRPr="002079F3">
        <w:rPr>
          <w:sz w:val="36"/>
          <w:lang w:val="it-IT"/>
        </w:rPr>
        <w:lastRenderedPageBreak/>
        <w:t>Indice</w:t>
      </w:r>
    </w:p>
    <w:p w:rsidR="001B3F5C" w:rsidRPr="002079F3" w:rsidRDefault="00F53FA5">
      <w:pPr>
        <w:pStyle w:val="Paragrafoelenco"/>
        <w:numPr>
          <w:ilvl w:val="0"/>
          <w:numId w:val="19"/>
        </w:numPr>
        <w:tabs>
          <w:tab w:val="left" w:pos="788"/>
          <w:tab w:val="left" w:pos="9295"/>
        </w:tabs>
        <w:spacing w:before="317"/>
        <w:rPr>
          <w:sz w:val="18"/>
          <w:lang w:val="it-IT"/>
        </w:rPr>
      </w:pPr>
      <w:r w:rsidRPr="002079F3">
        <w:rPr>
          <w:w w:val="105"/>
          <w:position w:val="1"/>
          <w:sz w:val="19"/>
          <w:lang w:val="it-IT"/>
        </w:rPr>
        <w:t>Criteri e modalità di verifica degli apprendimenti e</w:t>
      </w:r>
      <w:r w:rsidRPr="002079F3">
        <w:rPr>
          <w:spacing w:val="-15"/>
          <w:w w:val="105"/>
          <w:position w:val="1"/>
          <w:sz w:val="19"/>
          <w:lang w:val="it-IT"/>
        </w:rPr>
        <w:t xml:space="preserve"> </w:t>
      </w:r>
      <w:r w:rsidRPr="002079F3">
        <w:rPr>
          <w:w w:val="105"/>
          <w:position w:val="1"/>
          <w:sz w:val="19"/>
          <w:lang w:val="it-IT"/>
        </w:rPr>
        <w:t>del</w:t>
      </w:r>
      <w:r w:rsidRPr="002079F3">
        <w:rPr>
          <w:spacing w:val="-3"/>
          <w:w w:val="105"/>
          <w:position w:val="1"/>
          <w:sz w:val="19"/>
          <w:lang w:val="it-IT"/>
        </w:rPr>
        <w:t xml:space="preserve"> </w:t>
      </w:r>
      <w:r w:rsidRPr="002079F3">
        <w:rPr>
          <w:w w:val="105"/>
          <w:position w:val="1"/>
          <w:sz w:val="19"/>
          <w:lang w:val="it-IT"/>
        </w:rPr>
        <w:t>comportamento</w:t>
      </w:r>
      <w:r w:rsidRPr="002079F3">
        <w:rPr>
          <w:w w:val="105"/>
          <w:position w:val="1"/>
          <w:sz w:val="19"/>
          <w:lang w:val="it-IT"/>
        </w:rPr>
        <w:tab/>
      </w:r>
      <w:r w:rsidRPr="002079F3">
        <w:rPr>
          <w:w w:val="105"/>
          <w:sz w:val="18"/>
          <w:lang w:val="it-IT"/>
        </w:rPr>
        <w:t>Pag.</w:t>
      </w:r>
      <w:r w:rsidRPr="002079F3">
        <w:rPr>
          <w:spacing w:val="-2"/>
          <w:w w:val="105"/>
          <w:sz w:val="18"/>
          <w:lang w:val="it-IT"/>
        </w:rPr>
        <w:t xml:space="preserve"> </w:t>
      </w:r>
      <w:r w:rsidRPr="002079F3">
        <w:rPr>
          <w:w w:val="105"/>
          <w:sz w:val="18"/>
          <w:lang w:val="it-IT"/>
        </w:rPr>
        <w:t>2</w:t>
      </w:r>
    </w:p>
    <w:p w:rsidR="001B3F5C" w:rsidRPr="002079F3" w:rsidRDefault="00F53FA5">
      <w:pPr>
        <w:pStyle w:val="Paragrafoelenco"/>
        <w:numPr>
          <w:ilvl w:val="0"/>
          <w:numId w:val="19"/>
        </w:numPr>
        <w:tabs>
          <w:tab w:val="left" w:pos="788"/>
          <w:tab w:val="left" w:pos="9295"/>
        </w:tabs>
        <w:spacing w:before="118"/>
        <w:rPr>
          <w:sz w:val="19"/>
          <w:lang w:val="it-IT"/>
        </w:rPr>
      </w:pPr>
      <w:r w:rsidRPr="002079F3">
        <w:rPr>
          <w:w w:val="105"/>
          <w:sz w:val="19"/>
          <w:lang w:val="it-IT"/>
        </w:rPr>
        <w:t>Corrispondenza tra voti</w:t>
      </w:r>
      <w:r w:rsidRPr="002079F3">
        <w:rPr>
          <w:spacing w:val="-4"/>
          <w:w w:val="105"/>
          <w:sz w:val="19"/>
          <w:lang w:val="it-IT"/>
        </w:rPr>
        <w:t xml:space="preserve"> </w:t>
      </w:r>
      <w:r w:rsidRPr="002079F3">
        <w:rPr>
          <w:w w:val="105"/>
          <w:sz w:val="19"/>
          <w:lang w:val="it-IT"/>
        </w:rPr>
        <w:t>e</w:t>
      </w:r>
      <w:r w:rsidRPr="002079F3">
        <w:rPr>
          <w:spacing w:val="-1"/>
          <w:w w:val="105"/>
          <w:sz w:val="19"/>
          <w:lang w:val="it-IT"/>
        </w:rPr>
        <w:t xml:space="preserve"> </w:t>
      </w:r>
      <w:r w:rsidRPr="002079F3">
        <w:rPr>
          <w:w w:val="105"/>
          <w:sz w:val="19"/>
          <w:lang w:val="it-IT"/>
        </w:rPr>
        <w:t>giudizi</w:t>
      </w:r>
      <w:r w:rsidRPr="002079F3">
        <w:rPr>
          <w:w w:val="105"/>
          <w:sz w:val="19"/>
          <w:lang w:val="it-IT"/>
        </w:rPr>
        <w:tab/>
      </w:r>
      <w:r w:rsidRPr="002079F3">
        <w:rPr>
          <w:w w:val="105"/>
          <w:position w:val="5"/>
          <w:sz w:val="18"/>
          <w:lang w:val="it-IT"/>
        </w:rPr>
        <w:t>Pag.</w:t>
      </w:r>
      <w:r w:rsidRPr="002079F3">
        <w:rPr>
          <w:spacing w:val="-2"/>
          <w:w w:val="105"/>
          <w:position w:val="5"/>
          <w:sz w:val="18"/>
          <w:lang w:val="it-IT"/>
        </w:rPr>
        <w:t xml:space="preserve"> </w:t>
      </w:r>
      <w:r w:rsidRPr="002079F3">
        <w:rPr>
          <w:w w:val="105"/>
          <w:position w:val="5"/>
          <w:sz w:val="18"/>
          <w:lang w:val="it-IT"/>
        </w:rPr>
        <w:t>3</w:t>
      </w:r>
    </w:p>
    <w:p w:rsidR="001B3F5C" w:rsidRPr="002079F3" w:rsidRDefault="00F53FA5">
      <w:pPr>
        <w:pStyle w:val="Paragrafoelenco"/>
        <w:numPr>
          <w:ilvl w:val="0"/>
          <w:numId w:val="19"/>
        </w:numPr>
        <w:tabs>
          <w:tab w:val="left" w:pos="788"/>
          <w:tab w:val="left" w:pos="9295"/>
        </w:tabs>
        <w:spacing w:before="183"/>
        <w:rPr>
          <w:sz w:val="19"/>
          <w:lang w:val="it-IT"/>
        </w:rPr>
      </w:pPr>
      <w:r w:rsidRPr="002079F3">
        <w:rPr>
          <w:w w:val="105"/>
          <w:sz w:val="19"/>
          <w:lang w:val="it-IT"/>
        </w:rPr>
        <w:t>Criteri di attribuzione</w:t>
      </w:r>
      <w:r w:rsidRPr="002079F3">
        <w:rPr>
          <w:spacing w:val="-5"/>
          <w:w w:val="105"/>
          <w:sz w:val="19"/>
          <w:lang w:val="it-IT"/>
        </w:rPr>
        <w:t xml:space="preserve"> </w:t>
      </w:r>
      <w:r w:rsidRPr="002079F3">
        <w:rPr>
          <w:w w:val="105"/>
          <w:sz w:val="19"/>
          <w:lang w:val="it-IT"/>
        </w:rPr>
        <w:t>della</w:t>
      </w:r>
      <w:r w:rsidRPr="002079F3">
        <w:rPr>
          <w:spacing w:val="-1"/>
          <w:w w:val="105"/>
          <w:sz w:val="19"/>
          <w:lang w:val="it-IT"/>
        </w:rPr>
        <w:t xml:space="preserve"> </w:t>
      </w:r>
      <w:r w:rsidRPr="002079F3">
        <w:rPr>
          <w:w w:val="105"/>
          <w:sz w:val="19"/>
          <w:lang w:val="it-IT"/>
        </w:rPr>
        <w:t>comportamento</w:t>
      </w:r>
      <w:r w:rsidRPr="002079F3">
        <w:rPr>
          <w:w w:val="105"/>
          <w:sz w:val="19"/>
          <w:lang w:val="it-IT"/>
        </w:rPr>
        <w:tab/>
      </w:r>
      <w:r w:rsidRPr="002079F3">
        <w:rPr>
          <w:w w:val="105"/>
          <w:position w:val="5"/>
          <w:sz w:val="18"/>
          <w:lang w:val="it-IT"/>
        </w:rPr>
        <w:t>Pag.</w:t>
      </w:r>
      <w:r w:rsidRPr="002079F3">
        <w:rPr>
          <w:spacing w:val="-2"/>
          <w:w w:val="105"/>
          <w:position w:val="5"/>
          <w:sz w:val="18"/>
          <w:lang w:val="it-IT"/>
        </w:rPr>
        <w:t xml:space="preserve"> </w:t>
      </w:r>
      <w:r w:rsidRPr="002079F3">
        <w:rPr>
          <w:w w:val="105"/>
          <w:position w:val="5"/>
          <w:sz w:val="18"/>
          <w:lang w:val="it-IT"/>
        </w:rPr>
        <w:t>4</w:t>
      </w:r>
    </w:p>
    <w:p w:rsidR="001B3F5C" w:rsidRPr="002079F3" w:rsidRDefault="00F53FA5">
      <w:pPr>
        <w:pStyle w:val="Paragrafoelenco"/>
        <w:numPr>
          <w:ilvl w:val="0"/>
          <w:numId w:val="19"/>
        </w:numPr>
        <w:tabs>
          <w:tab w:val="left" w:pos="788"/>
        </w:tabs>
        <w:spacing w:before="179"/>
        <w:rPr>
          <w:sz w:val="19"/>
          <w:lang w:val="it-IT"/>
        </w:rPr>
      </w:pPr>
      <w:r w:rsidRPr="002079F3">
        <w:rPr>
          <w:w w:val="105"/>
          <w:sz w:val="19"/>
          <w:lang w:val="it-IT"/>
        </w:rPr>
        <w:t xml:space="preserve">Criteri per la descrizione – in sede di valutazione periodica e finale  – dei processi  formativi  (in  termini  </w:t>
      </w:r>
      <w:r w:rsidRPr="002079F3">
        <w:rPr>
          <w:w w:val="105"/>
          <w:position w:val="5"/>
          <w:sz w:val="18"/>
          <w:lang w:val="it-IT"/>
        </w:rPr>
        <w:t>Pag.</w:t>
      </w:r>
      <w:r w:rsidRPr="002079F3">
        <w:rPr>
          <w:spacing w:val="10"/>
          <w:w w:val="105"/>
          <w:position w:val="5"/>
          <w:sz w:val="18"/>
          <w:lang w:val="it-IT"/>
        </w:rPr>
        <w:t xml:space="preserve"> </w:t>
      </w:r>
      <w:r w:rsidRPr="002079F3">
        <w:rPr>
          <w:w w:val="105"/>
          <w:position w:val="5"/>
          <w:sz w:val="18"/>
          <w:lang w:val="it-IT"/>
        </w:rPr>
        <w:t>5</w:t>
      </w:r>
    </w:p>
    <w:p w:rsidR="001B3F5C" w:rsidRPr="002079F3" w:rsidRDefault="00F53FA5">
      <w:pPr>
        <w:pStyle w:val="Corpotesto"/>
        <w:spacing w:before="61" w:line="307" w:lineRule="auto"/>
        <w:ind w:left="787" w:right="421"/>
        <w:rPr>
          <w:lang w:val="it-IT"/>
        </w:rPr>
      </w:pPr>
      <w:r w:rsidRPr="002079F3">
        <w:rPr>
          <w:w w:val="105"/>
          <w:lang w:val="it-IT"/>
        </w:rPr>
        <w:t>di progressi nello sviluppo culturale, personale e sociale) e del livello globale di sviluppo degli apprendimenti conseguito</w:t>
      </w:r>
    </w:p>
    <w:p w:rsidR="001B3F5C" w:rsidRPr="002079F3" w:rsidRDefault="00F53FA5">
      <w:pPr>
        <w:pStyle w:val="Paragrafoelenco"/>
        <w:numPr>
          <w:ilvl w:val="0"/>
          <w:numId w:val="19"/>
        </w:numPr>
        <w:tabs>
          <w:tab w:val="left" w:pos="788"/>
        </w:tabs>
        <w:spacing w:before="13"/>
        <w:rPr>
          <w:sz w:val="19"/>
          <w:lang w:val="it-IT"/>
        </w:rPr>
      </w:pPr>
      <w:r w:rsidRPr="002079F3">
        <w:rPr>
          <w:w w:val="105"/>
          <w:sz w:val="19"/>
          <w:lang w:val="it-IT"/>
        </w:rPr>
        <w:t xml:space="preserve">Strategie e azioni per il miglioramento del livello di apprendimento a seguito della valutazione periodica </w:t>
      </w:r>
      <w:r w:rsidRPr="002079F3">
        <w:rPr>
          <w:w w:val="105"/>
          <w:position w:val="5"/>
          <w:sz w:val="18"/>
          <w:lang w:val="it-IT"/>
        </w:rPr>
        <w:t>Pag.</w:t>
      </w:r>
      <w:r w:rsidRPr="002079F3">
        <w:rPr>
          <w:spacing w:val="-5"/>
          <w:w w:val="105"/>
          <w:position w:val="5"/>
          <w:sz w:val="18"/>
          <w:lang w:val="it-IT"/>
        </w:rPr>
        <w:t xml:space="preserve"> </w:t>
      </w:r>
      <w:r w:rsidRPr="002079F3">
        <w:rPr>
          <w:w w:val="105"/>
          <w:position w:val="5"/>
          <w:sz w:val="18"/>
          <w:lang w:val="it-IT"/>
        </w:rPr>
        <w:t>6</w:t>
      </w:r>
    </w:p>
    <w:p w:rsidR="001B3F5C" w:rsidRPr="002079F3" w:rsidRDefault="00F53FA5">
      <w:pPr>
        <w:pStyle w:val="Paragrafoelenco"/>
        <w:numPr>
          <w:ilvl w:val="0"/>
          <w:numId w:val="19"/>
        </w:numPr>
        <w:tabs>
          <w:tab w:val="left" w:pos="788"/>
          <w:tab w:val="left" w:pos="9295"/>
        </w:tabs>
        <w:spacing w:before="183"/>
        <w:rPr>
          <w:sz w:val="19"/>
          <w:lang w:val="it-IT"/>
        </w:rPr>
      </w:pPr>
      <w:r w:rsidRPr="002079F3">
        <w:rPr>
          <w:w w:val="105"/>
          <w:sz w:val="19"/>
          <w:lang w:val="it-IT"/>
        </w:rPr>
        <w:t>Criteri generali per la non ammissione alla</w:t>
      </w:r>
      <w:r w:rsidRPr="002079F3">
        <w:rPr>
          <w:spacing w:val="-11"/>
          <w:w w:val="105"/>
          <w:sz w:val="19"/>
          <w:lang w:val="it-IT"/>
        </w:rPr>
        <w:t xml:space="preserve"> </w:t>
      </w:r>
      <w:r w:rsidRPr="002079F3">
        <w:rPr>
          <w:w w:val="105"/>
          <w:sz w:val="19"/>
          <w:lang w:val="it-IT"/>
        </w:rPr>
        <w:t>classe</w:t>
      </w:r>
      <w:r w:rsidRPr="002079F3">
        <w:rPr>
          <w:spacing w:val="-2"/>
          <w:w w:val="105"/>
          <w:sz w:val="19"/>
          <w:lang w:val="it-IT"/>
        </w:rPr>
        <w:t xml:space="preserve"> </w:t>
      </w:r>
      <w:r w:rsidRPr="002079F3">
        <w:rPr>
          <w:w w:val="105"/>
          <w:sz w:val="19"/>
          <w:lang w:val="it-IT"/>
        </w:rPr>
        <w:t>successiva</w:t>
      </w:r>
      <w:r w:rsidRPr="002079F3">
        <w:rPr>
          <w:w w:val="105"/>
          <w:sz w:val="19"/>
          <w:lang w:val="it-IT"/>
        </w:rPr>
        <w:tab/>
      </w:r>
      <w:r w:rsidRPr="002079F3">
        <w:rPr>
          <w:w w:val="105"/>
          <w:position w:val="5"/>
          <w:sz w:val="18"/>
          <w:lang w:val="it-IT"/>
        </w:rPr>
        <w:t>Pag.</w:t>
      </w:r>
      <w:r w:rsidRPr="002079F3">
        <w:rPr>
          <w:spacing w:val="-1"/>
          <w:w w:val="105"/>
          <w:position w:val="5"/>
          <w:sz w:val="18"/>
          <w:lang w:val="it-IT"/>
        </w:rPr>
        <w:t xml:space="preserve"> </w:t>
      </w:r>
      <w:r w:rsidRPr="002079F3">
        <w:rPr>
          <w:w w:val="105"/>
          <w:position w:val="5"/>
          <w:sz w:val="18"/>
          <w:lang w:val="it-IT"/>
        </w:rPr>
        <w:t>6</w:t>
      </w:r>
    </w:p>
    <w:p w:rsidR="001B3F5C" w:rsidRPr="002079F3" w:rsidRDefault="001B3F5C">
      <w:pPr>
        <w:rPr>
          <w:sz w:val="19"/>
          <w:lang w:val="it-IT"/>
        </w:rPr>
        <w:sectPr w:rsidR="001B3F5C" w:rsidRPr="002079F3">
          <w:pgSz w:w="11900" w:h="16840"/>
          <w:pgMar w:top="920" w:right="1080" w:bottom="1540" w:left="900" w:header="0" w:footer="1356" w:gutter="0"/>
          <w:cols w:space="720"/>
        </w:sectPr>
      </w:pPr>
    </w:p>
    <w:p w:rsidR="001B3F5C" w:rsidRPr="002079F3" w:rsidRDefault="001B3F5C">
      <w:pPr>
        <w:pStyle w:val="Corpotesto"/>
        <w:spacing w:before="11"/>
        <w:rPr>
          <w:sz w:val="17"/>
          <w:lang w:val="it-IT"/>
        </w:rPr>
      </w:pPr>
    </w:p>
    <w:p w:rsidR="001B3F5C" w:rsidRPr="002079F3" w:rsidRDefault="00F53FA5">
      <w:pPr>
        <w:pStyle w:val="Paragrafoelenco"/>
        <w:numPr>
          <w:ilvl w:val="0"/>
          <w:numId w:val="19"/>
        </w:numPr>
        <w:tabs>
          <w:tab w:val="left" w:pos="788"/>
        </w:tabs>
        <w:spacing w:before="0" w:line="302" w:lineRule="auto"/>
        <w:rPr>
          <w:sz w:val="19"/>
          <w:lang w:val="it-IT"/>
        </w:rPr>
      </w:pPr>
      <w:r w:rsidRPr="002079F3">
        <w:rPr>
          <w:w w:val="105"/>
          <w:sz w:val="19"/>
          <w:lang w:val="it-IT"/>
        </w:rPr>
        <w:t>Criteri generali per la non ammissione all’Esame di Stato conclusivo del II ciclo di istruzione Deroghe all’obbligo di frequenza dei ¾ del monte ore personalizzato e credito</w:t>
      </w:r>
      <w:r w:rsidRPr="002079F3">
        <w:rPr>
          <w:spacing w:val="-20"/>
          <w:w w:val="105"/>
          <w:sz w:val="19"/>
          <w:lang w:val="it-IT"/>
        </w:rPr>
        <w:t xml:space="preserve"> </w:t>
      </w:r>
      <w:r w:rsidRPr="002079F3">
        <w:rPr>
          <w:w w:val="105"/>
          <w:sz w:val="19"/>
          <w:lang w:val="it-IT"/>
        </w:rPr>
        <w:t>scolastico</w:t>
      </w:r>
    </w:p>
    <w:p w:rsidR="001B3F5C" w:rsidRPr="002079F3" w:rsidRDefault="00F53FA5">
      <w:pPr>
        <w:pStyle w:val="Paragrafoelenco"/>
        <w:numPr>
          <w:ilvl w:val="0"/>
          <w:numId w:val="19"/>
        </w:numPr>
        <w:tabs>
          <w:tab w:val="left" w:pos="788"/>
        </w:tabs>
        <w:spacing w:before="58" w:line="302" w:lineRule="auto"/>
        <w:ind w:right="11"/>
        <w:rPr>
          <w:sz w:val="19"/>
          <w:lang w:val="it-IT"/>
        </w:rPr>
      </w:pPr>
      <w:r w:rsidRPr="002079F3">
        <w:rPr>
          <w:w w:val="105"/>
          <w:sz w:val="19"/>
          <w:lang w:val="it-IT"/>
        </w:rPr>
        <w:t>Criteri di valutazione delle competenze al termine dell'obbligo d'istruzione e del 5 anno della Scuola Secondaria di II</w:t>
      </w:r>
      <w:r w:rsidRPr="002079F3">
        <w:rPr>
          <w:spacing w:val="-8"/>
          <w:w w:val="105"/>
          <w:sz w:val="19"/>
          <w:lang w:val="it-IT"/>
        </w:rPr>
        <w:t xml:space="preserve"> </w:t>
      </w:r>
      <w:r w:rsidRPr="002079F3">
        <w:rPr>
          <w:w w:val="105"/>
          <w:sz w:val="19"/>
          <w:lang w:val="it-IT"/>
        </w:rPr>
        <w:t>grado</w:t>
      </w:r>
    </w:p>
    <w:p w:rsidR="001B3F5C" w:rsidRPr="002079F3" w:rsidRDefault="00F53FA5">
      <w:pPr>
        <w:pStyle w:val="Titolo1"/>
        <w:numPr>
          <w:ilvl w:val="0"/>
          <w:numId w:val="19"/>
        </w:numPr>
        <w:tabs>
          <w:tab w:val="left" w:pos="788"/>
        </w:tabs>
        <w:spacing w:before="58"/>
        <w:rPr>
          <w:lang w:val="it-IT"/>
        </w:rPr>
      </w:pPr>
      <w:r w:rsidRPr="002079F3">
        <w:rPr>
          <w:w w:val="105"/>
          <w:lang w:val="it-IT"/>
        </w:rPr>
        <w:t>Revisione dei percorsi di istruzione professionale e</w:t>
      </w:r>
      <w:r w:rsidRPr="002079F3">
        <w:rPr>
          <w:spacing w:val="-31"/>
          <w:w w:val="105"/>
          <w:lang w:val="it-IT"/>
        </w:rPr>
        <w:t xml:space="preserve"> </w:t>
      </w:r>
      <w:r w:rsidRPr="002079F3">
        <w:rPr>
          <w:w w:val="105"/>
          <w:lang w:val="it-IT"/>
        </w:rPr>
        <w:t>valutazione</w:t>
      </w:r>
    </w:p>
    <w:p w:rsidR="001B3F5C" w:rsidRPr="002079F3" w:rsidRDefault="00F53FA5">
      <w:pPr>
        <w:spacing w:before="180" w:line="703" w:lineRule="auto"/>
        <w:ind w:left="364" w:right="140"/>
        <w:rPr>
          <w:sz w:val="18"/>
          <w:lang w:val="it-IT"/>
        </w:rPr>
      </w:pPr>
      <w:r w:rsidRPr="002079F3">
        <w:rPr>
          <w:lang w:val="it-IT"/>
        </w:rPr>
        <w:br w:type="column"/>
      </w:r>
      <w:r w:rsidRPr="002079F3">
        <w:rPr>
          <w:w w:val="105"/>
          <w:sz w:val="18"/>
          <w:lang w:val="it-IT"/>
        </w:rPr>
        <w:t>Pag. 7 Pag.</w:t>
      </w:r>
    </w:p>
    <w:p w:rsidR="001B3F5C" w:rsidRPr="002079F3" w:rsidRDefault="001B3F5C">
      <w:pPr>
        <w:spacing w:line="703" w:lineRule="auto"/>
        <w:rPr>
          <w:sz w:val="18"/>
          <w:lang w:val="it-IT"/>
        </w:rPr>
        <w:sectPr w:rsidR="001B3F5C" w:rsidRPr="002079F3">
          <w:type w:val="continuous"/>
          <w:pgSz w:w="11900" w:h="16840"/>
          <w:pgMar w:top="1600" w:right="1080" w:bottom="1540" w:left="900" w:header="720" w:footer="720" w:gutter="0"/>
          <w:cols w:num="2" w:space="720" w:equalWidth="0">
            <w:col w:w="8892" w:space="40"/>
            <w:col w:w="988"/>
          </w:cols>
        </w:sectPr>
      </w:pPr>
    </w:p>
    <w:p w:rsidR="001B3F5C" w:rsidRPr="002079F3" w:rsidRDefault="001B3F5C">
      <w:pPr>
        <w:pStyle w:val="Corpotesto"/>
        <w:spacing w:before="3"/>
        <w:rPr>
          <w:sz w:val="27"/>
          <w:lang w:val="it-IT"/>
        </w:rPr>
      </w:pPr>
    </w:p>
    <w:p w:rsidR="001B3F5C" w:rsidRPr="002079F3" w:rsidRDefault="00F53FA5">
      <w:pPr>
        <w:pStyle w:val="Titolo1"/>
        <w:numPr>
          <w:ilvl w:val="0"/>
          <w:numId w:val="18"/>
        </w:numPr>
        <w:tabs>
          <w:tab w:val="left" w:pos="716"/>
          <w:tab w:val="left" w:pos="717"/>
        </w:tabs>
        <w:spacing w:before="106"/>
        <w:ind w:hanging="587"/>
        <w:jc w:val="left"/>
        <w:rPr>
          <w:lang w:val="it-IT"/>
        </w:rPr>
      </w:pPr>
      <w:r w:rsidRPr="002079F3">
        <w:rPr>
          <w:w w:val="105"/>
          <w:lang w:val="it-IT"/>
        </w:rPr>
        <w:t>Criteri</w:t>
      </w:r>
      <w:r w:rsidRPr="002079F3">
        <w:rPr>
          <w:spacing w:val="-6"/>
          <w:w w:val="105"/>
          <w:lang w:val="it-IT"/>
        </w:rPr>
        <w:t xml:space="preserve"> </w:t>
      </w:r>
      <w:r w:rsidRPr="002079F3">
        <w:rPr>
          <w:w w:val="105"/>
          <w:lang w:val="it-IT"/>
        </w:rPr>
        <w:t>e</w:t>
      </w:r>
      <w:r w:rsidRPr="002079F3">
        <w:rPr>
          <w:spacing w:val="-5"/>
          <w:w w:val="105"/>
          <w:lang w:val="it-IT"/>
        </w:rPr>
        <w:t xml:space="preserve"> </w:t>
      </w:r>
      <w:r w:rsidRPr="002079F3">
        <w:rPr>
          <w:w w:val="105"/>
          <w:lang w:val="it-IT"/>
        </w:rPr>
        <w:t>modalità</w:t>
      </w:r>
      <w:r w:rsidRPr="002079F3">
        <w:rPr>
          <w:spacing w:val="-5"/>
          <w:w w:val="105"/>
          <w:lang w:val="it-IT"/>
        </w:rPr>
        <w:t xml:space="preserve"> </w:t>
      </w:r>
      <w:r w:rsidRPr="002079F3">
        <w:rPr>
          <w:w w:val="105"/>
          <w:lang w:val="it-IT"/>
        </w:rPr>
        <w:t>di</w:t>
      </w:r>
      <w:r w:rsidRPr="002079F3">
        <w:rPr>
          <w:spacing w:val="-6"/>
          <w:w w:val="105"/>
          <w:lang w:val="it-IT"/>
        </w:rPr>
        <w:t xml:space="preserve"> </w:t>
      </w:r>
      <w:r w:rsidRPr="002079F3">
        <w:rPr>
          <w:w w:val="105"/>
          <w:lang w:val="it-IT"/>
        </w:rPr>
        <w:t>verifica</w:t>
      </w:r>
      <w:r w:rsidRPr="002079F3">
        <w:rPr>
          <w:spacing w:val="-5"/>
          <w:w w:val="105"/>
          <w:lang w:val="it-IT"/>
        </w:rPr>
        <w:t xml:space="preserve"> </w:t>
      </w:r>
      <w:r w:rsidRPr="002079F3">
        <w:rPr>
          <w:w w:val="105"/>
          <w:lang w:val="it-IT"/>
        </w:rPr>
        <w:t>degli</w:t>
      </w:r>
      <w:r w:rsidRPr="002079F3">
        <w:rPr>
          <w:spacing w:val="-6"/>
          <w:w w:val="105"/>
          <w:lang w:val="it-IT"/>
        </w:rPr>
        <w:t xml:space="preserve"> </w:t>
      </w:r>
      <w:r w:rsidRPr="002079F3">
        <w:rPr>
          <w:w w:val="105"/>
          <w:lang w:val="it-IT"/>
        </w:rPr>
        <w:t>apprendimenti</w:t>
      </w:r>
      <w:r w:rsidRPr="002079F3">
        <w:rPr>
          <w:spacing w:val="-6"/>
          <w:w w:val="105"/>
          <w:lang w:val="it-IT"/>
        </w:rPr>
        <w:t xml:space="preserve"> </w:t>
      </w:r>
      <w:r w:rsidRPr="002079F3">
        <w:rPr>
          <w:w w:val="105"/>
          <w:lang w:val="it-IT"/>
        </w:rPr>
        <w:t>e</w:t>
      </w:r>
      <w:r w:rsidRPr="002079F3">
        <w:rPr>
          <w:spacing w:val="-5"/>
          <w:w w:val="105"/>
          <w:lang w:val="it-IT"/>
        </w:rPr>
        <w:t xml:space="preserve"> </w:t>
      </w:r>
      <w:r w:rsidRPr="002079F3">
        <w:rPr>
          <w:w w:val="105"/>
          <w:lang w:val="it-IT"/>
        </w:rPr>
        <w:t>del</w:t>
      </w:r>
      <w:r w:rsidRPr="002079F3">
        <w:rPr>
          <w:spacing w:val="-22"/>
          <w:w w:val="105"/>
          <w:lang w:val="it-IT"/>
        </w:rPr>
        <w:t xml:space="preserve"> </w:t>
      </w:r>
      <w:r w:rsidRPr="002079F3">
        <w:rPr>
          <w:spacing w:val="1"/>
          <w:w w:val="105"/>
          <w:lang w:val="it-IT"/>
        </w:rPr>
        <w:t>comportamento</w:t>
      </w:r>
    </w:p>
    <w:p w:rsidR="001B3F5C" w:rsidRPr="002079F3" w:rsidRDefault="00F53FA5">
      <w:pPr>
        <w:pStyle w:val="Corpotesto"/>
        <w:spacing w:before="31" w:line="290" w:lineRule="auto"/>
        <w:ind w:left="108"/>
        <w:rPr>
          <w:lang w:val="it-IT"/>
        </w:rPr>
      </w:pPr>
      <w:r w:rsidRPr="002079F3">
        <w:rPr>
          <w:w w:val="105"/>
          <w:lang w:val="it-IT"/>
        </w:rPr>
        <w:t>I criteri di valutazione da considerare riguardano tanto gli obiettivi generali quanto quelli specifici, intermedi e finali, stabiliti caso per caso. La valutazione deve essere effettuata rispetto ai livelli di partenza, tenendo nel dovuto conto le situazioni personali e sociali degli studenti. Le due valutazioni trimestrali e quella finale devono tenere conto degli esiti delle verifiche ma anche di altri criteri quali:</w:t>
      </w:r>
    </w:p>
    <w:p w:rsidR="001B3F5C" w:rsidRPr="002079F3" w:rsidRDefault="00F53FA5">
      <w:pPr>
        <w:pStyle w:val="Paragrafoelenco"/>
        <w:numPr>
          <w:ilvl w:val="0"/>
          <w:numId w:val="2"/>
        </w:numPr>
        <w:tabs>
          <w:tab w:val="left" w:pos="720"/>
          <w:tab w:val="left" w:pos="722"/>
        </w:tabs>
        <w:spacing w:before="22"/>
        <w:rPr>
          <w:i/>
          <w:sz w:val="19"/>
          <w:lang w:val="it-IT"/>
        </w:rPr>
      </w:pPr>
      <w:r w:rsidRPr="002079F3">
        <w:rPr>
          <w:i/>
          <w:w w:val="105"/>
          <w:sz w:val="19"/>
          <w:lang w:val="it-IT"/>
        </w:rPr>
        <w:t>Il miglioramento nel corso degli</w:t>
      </w:r>
      <w:r w:rsidRPr="002079F3">
        <w:rPr>
          <w:i/>
          <w:spacing w:val="-11"/>
          <w:w w:val="105"/>
          <w:sz w:val="19"/>
          <w:lang w:val="it-IT"/>
        </w:rPr>
        <w:t xml:space="preserve"> </w:t>
      </w:r>
      <w:r w:rsidRPr="002079F3">
        <w:rPr>
          <w:i/>
          <w:w w:val="105"/>
          <w:sz w:val="19"/>
          <w:lang w:val="it-IT"/>
        </w:rPr>
        <w:t>studi</w:t>
      </w:r>
    </w:p>
    <w:p w:rsidR="001B3F5C" w:rsidRPr="002079F3" w:rsidRDefault="00F53FA5">
      <w:pPr>
        <w:pStyle w:val="Paragrafoelenco"/>
        <w:numPr>
          <w:ilvl w:val="0"/>
          <w:numId w:val="2"/>
        </w:numPr>
        <w:tabs>
          <w:tab w:val="left" w:pos="676"/>
        </w:tabs>
        <w:spacing w:before="46"/>
        <w:ind w:left="675" w:hanging="284"/>
        <w:rPr>
          <w:i/>
          <w:sz w:val="19"/>
          <w:lang w:val="it-IT"/>
        </w:rPr>
      </w:pPr>
      <w:r w:rsidRPr="002079F3">
        <w:rPr>
          <w:i/>
          <w:w w:val="105"/>
          <w:sz w:val="19"/>
          <w:lang w:val="it-IT"/>
        </w:rPr>
        <w:t>La partecipazione, l’impegno e la</w:t>
      </w:r>
      <w:r w:rsidRPr="002079F3">
        <w:rPr>
          <w:i/>
          <w:spacing w:val="-15"/>
          <w:w w:val="105"/>
          <w:sz w:val="19"/>
          <w:lang w:val="it-IT"/>
        </w:rPr>
        <w:t xml:space="preserve"> </w:t>
      </w:r>
      <w:r w:rsidRPr="002079F3">
        <w:rPr>
          <w:i/>
          <w:w w:val="105"/>
          <w:sz w:val="19"/>
          <w:lang w:val="it-IT"/>
        </w:rPr>
        <w:t>frequenza</w:t>
      </w:r>
    </w:p>
    <w:p w:rsidR="001B3F5C" w:rsidRPr="002079F3" w:rsidRDefault="00F53FA5">
      <w:pPr>
        <w:pStyle w:val="Paragrafoelenco"/>
        <w:numPr>
          <w:ilvl w:val="0"/>
          <w:numId w:val="2"/>
        </w:numPr>
        <w:tabs>
          <w:tab w:val="left" w:pos="676"/>
        </w:tabs>
        <w:spacing w:before="41"/>
        <w:ind w:left="675" w:hanging="284"/>
        <w:rPr>
          <w:i/>
          <w:sz w:val="19"/>
          <w:lang w:val="it-IT"/>
        </w:rPr>
      </w:pPr>
      <w:r w:rsidRPr="002079F3">
        <w:rPr>
          <w:i/>
          <w:w w:val="105"/>
          <w:sz w:val="19"/>
          <w:lang w:val="it-IT"/>
        </w:rPr>
        <w:t>La crescita culturale ed</w:t>
      </w:r>
      <w:r w:rsidRPr="002079F3">
        <w:rPr>
          <w:i/>
          <w:spacing w:val="-9"/>
          <w:w w:val="105"/>
          <w:sz w:val="19"/>
          <w:lang w:val="it-IT"/>
        </w:rPr>
        <w:t xml:space="preserve"> </w:t>
      </w:r>
      <w:r w:rsidRPr="002079F3">
        <w:rPr>
          <w:i/>
          <w:w w:val="105"/>
          <w:sz w:val="19"/>
          <w:lang w:val="it-IT"/>
        </w:rPr>
        <w:t>umana</w:t>
      </w:r>
    </w:p>
    <w:p w:rsidR="001B3F5C" w:rsidRPr="002079F3" w:rsidRDefault="00F53FA5">
      <w:pPr>
        <w:pStyle w:val="Paragrafoelenco"/>
        <w:numPr>
          <w:ilvl w:val="0"/>
          <w:numId w:val="2"/>
        </w:numPr>
        <w:tabs>
          <w:tab w:val="left" w:pos="676"/>
        </w:tabs>
        <w:spacing w:before="46"/>
        <w:ind w:left="675" w:hanging="284"/>
        <w:rPr>
          <w:i/>
          <w:sz w:val="19"/>
          <w:lang w:val="it-IT"/>
        </w:rPr>
      </w:pPr>
      <w:r w:rsidRPr="002079F3">
        <w:rPr>
          <w:i/>
          <w:w w:val="105"/>
          <w:sz w:val="19"/>
          <w:lang w:val="it-IT"/>
        </w:rPr>
        <w:t>La maturazione della</w:t>
      </w:r>
      <w:r w:rsidRPr="002079F3">
        <w:rPr>
          <w:i/>
          <w:spacing w:val="-11"/>
          <w:w w:val="105"/>
          <w:sz w:val="19"/>
          <w:lang w:val="it-IT"/>
        </w:rPr>
        <w:t xml:space="preserve"> </w:t>
      </w:r>
      <w:r w:rsidRPr="002079F3">
        <w:rPr>
          <w:i/>
          <w:w w:val="105"/>
          <w:sz w:val="19"/>
          <w:lang w:val="it-IT"/>
        </w:rPr>
        <w:t>personalità.</w:t>
      </w:r>
    </w:p>
    <w:p w:rsidR="001B3F5C" w:rsidRPr="002079F3" w:rsidRDefault="00F53FA5">
      <w:pPr>
        <w:pStyle w:val="Corpotesto"/>
        <w:spacing w:before="41"/>
        <w:ind w:left="108"/>
        <w:rPr>
          <w:lang w:val="it-IT"/>
        </w:rPr>
      </w:pPr>
      <w:r w:rsidRPr="002079F3">
        <w:rPr>
          <w:w w:val="105"/>
          <w:lang w:val="it-IT"/>
        </w:rPr>
        <w:t>Gli strumenti di verifica sono:</w:t>
      </w:r>
    </w:p>
    <w:p w:rsidR="001B3F5C" w:rsidRPr="002079F3" w:rsidRDefault="001B3F5C">
      <w:pPr>
        <w:pStyle w:val="Corpotesto"/>
        <w:spacing w:before="9"/>
        <w:rPr>
          <w:lang w:val="it-IT"/>
        </w:rPr>
      </w:pPr>
    </w:p>
    <w:tbl>
      <w:tblPr>
        <w:tblStyle w:val="TableNormal"/>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3797"/>
      </w:tblGrid>
      <w:tr w:rsidR="001B3F5C" w:rsidRPr="002079F3">
        <w:trPr>
          <w:trHeight w:hRule="exact" w:val="274"/>
        </w:trPr>
        <w:tc>
          <w:tcPr>
            <w:tcW w:w="4608" w:type="dxa"/>
          </w:tcPr>
          <w:p w:rsidR="001B3F5C" w:rsidRPr="002079F3" w:rsidRDefault="00F53FA5">
            <w:pPr>
              <w:pStyle w:val="TableParagraph"/>
              <w:spacing w:before="25"/>
              <w:ind w:left="1057"/>
              <w:rPr>
                <w:b/>
                <w:sz w:val="19"/>
                <w:lang w:val="it-IT"/>
              </w:rPr>
            </w:pPr>
            <w:r w:rsidRPr="002079F3">
              <w:rPr>
                <w:b/>
                <w:w w:val="105"/>
                <w:sz w:val="19"/>
                <w:lang w:val="it-IT"/>
              </w:rPr>
              <w:t>tipologia della prova</w:t>
            </w:r>
          </w:p>
        </w:tc>
        <w:tc>
          <w:tcPr>
            <w:tcW w:w="3797" w:type="dxa"/>
          </w:tcPr>
          <w:p w:rsidR="001B3F5C" w:rsidRPr="002079F3" w:rsidRDefault="00F53FA5">
            <w:pPr>
              <w:pStyle w:val="TableParagraph"/>
              <w:spacing w:before="25"/>
              <w:ind w:left="745"/>
              <w:rPr>
                <w:b/>
                <w:sz w:val="19"/>
                <w:lang w:val="it-IT"/>
              </w:rPr>
            </w:pPr>
            <w:r w:rsidRPr="002079F3">
              <w:rPr>
                <w:b/>
                <w:w w:val="105"/>
                <w:sz w:val="19"/>
                <w:lang w:val="it-IT"/>
              </w:rPr>
              <w:t>ELEMENTI VALUTATI</w:t>
            </w:r>
          </w:p>
        </w:tc>
      </w:tr>
      <w:tr w:rsidR="001B3F5C" w:rsidRPr="002079F3">
        <w:trPr>
          <w:trHeight w:hRule="exact" w:val="533"/>
        </w:trPr>
        <w:tc>
          <w:tcPr>
            <w:tcW w:w="4608" w:type="dxa"/>
          </w:tcPr>
          <w:p w:rsidR="001B3F5C" w:rsidRPr="002079F3" w:rsidRDefault="00F53FA5">
            <w:pPr>
              <w:pStyle w:val="TableParagraph"/>
              <w:spacing w:before="155"/>
              <w:ind w:left="62"/>
              <w:rPr>
                <w:b/>
                <w:sz w:val="19"/>
                <w:lang w:val="it-IT"/>
              </w:rPr>
            </w:pPr>
            <w:r w:rsidRPr="002079F3">
              <w:rPr>
                <w:b/>
                <w:w w:val="105"/>
                <w:sz w:val="19"/>
                <w:lang w:val="it-IT"/>
              </w:rPr>
              <w:t>PROVE STRUTTURATE E SEMISTRUTTURATE</w:t>
            </w:r>
          </w:p>
        </w:tc>
        <w:tc>
          <w:tcPr>
            <w:tcW w:w="3797" w:type="dxa"/>
          </w:tcPr>
          <w:p w:rsidR="001B3F5C" w:rsidRPr="002079F3" w:rsidRDefault="00F53FA5">
            <w:pPr>
              <w:pStyle w:val="TableParagraph"/>
              <w:numPr>
                <w:ilvl w:val="0"/>
                <w:numId w:val="17"/>
              </w:numPr>
              <w:tabs>
                <w:tab w:val="left" w:pos="234"/>
              </w:tabs>
              <w:spacing w:before="25"/>
              <w:ind w:hanging="166"/>
              <w:rPr>
                <w:sz w:val="19"/>
                <w:lang w:val="it-IT"/>
              </w:rPr>
            </w:pPr>
            <w:r w:rsidRPr="002079F3">
              <w:rPr>
                <w:w w:val="105"/>
                <w:sz w:val="19"/>
                <w:lang w:val="it-IT"/>
              </w:rPr>
              <w:t>Conoscenza dei</w:t>
            </w:r>
            <w:r w:rsidRPr="002079F3">
              <w:rPr>
                <w:spacing w:val="-8"/>
                <w:w w:val="105"/>
                <w:sz w:val="19"/>
                <w:lang w:val="it-IT"/>
              </w:rPr>
              <w:t xml:space="preserve"> </w:t>
            </w:r>
            <w:r w:rsidRPr="002079F3">
              <w:rPr>
                <w:w w:val="105"/>
                <w:sz w:val="19"/>
                <w:lang w:val="it-IT"/>
              </w:rPr>
              <w:t>contenuti</w:t>
            </w:r>
          </w:p>
          <w:p w:rsidR="001B3F5C" w:rsidRPr="002079F3" w:rsidRDefault="00F53FA5">
            <w:pPr>
              <w:pStyle w:val="TableParagraph"/>
              <w:numPr>
                <w:ilvl w:val="0"/>
                <w:numId w:val="17"/>
              </w:numPr>
              <w:tabs>
                <w:tab w:val="left" w:pos="234"/>
              </w:tabs>
              <w:spacing w:before="31"/>
              <w:ind w:hanging="166"/>
              <w:rPr>
                <w:sz w:val="19"/>
                <w:lang w:val="it-IT"/>
              </w:rPr>
            </w:pPr>
            <w:r w:rsidRPr="002079F3">
              <w:rPr>
                <w:w w:val="105"/>
                <w:sz w:val="19"/>
                <w:lang w:val="it-IT"/>
              </w:rPr>
              <w:t>Comprensione</w:t>
            </w:r>
          </w:p>
        </w:tc>
      </w:tr>
      <w:tr w:rsidR="001B3F5C" w:rsidRPr="002079F3">
        <w:trPr>
          <w:trHeight w:hRule="exact" w:val="802"/>
        </w:trPr>
        <w:tc>
          <w:tcPr>
            <w:tcW w:w="4608" w:type="dxa"/>
          </w:tcPr>
          <w:p w:rsidR="001B3F5C" w:rsidRPr="002079F3" w:rsidRDefault="001B3F5C">
            <w:pPr>
              <w:pStyle w:val="TableParagraph"/>
              <w:spacing w:before="8"/>
              <w:rPr>
                <w:sz w:val="23"/>
                <w:lang w:val="it-IT"/>
              </w:rPr>
            </w:pPr>
          </w:p>
          <w:p w:rsidR="001B3F5C" w:rsidRPr="002079F3" w:rsidRDefault="00F53FA5">
            <w:pPr>
              <w:pStyle w:val="TableParagraph"/>
              <w:spacing w:before="0"/>
              <w:ind w:left="62"/>
              <w:rPr>
                <w:b/>
                <w:sz w:val="19"/>
                <w:lang w:val="it-IT"/>
              </w:rPr>
            </w:pPr>
            <w:r w:rsidRPr="002079F3">
              <w:rPr>
                <w:b/>
                <w:w w:val="105"/>
                <w:sz w:val="19"/>
                <w:lang w:val="it-IT"/>
              </w:rPr>
              <w:t>TEMI</w:t>
            </w:r>
          </w:p>
        </w:tc>
        <w:tc>
          <w:tcPr>
            <w:tcW w:w="3797" w:type="dxa"/>
          </w:tcPr>
          <w:p w:rsidR="001B3F5C" w:rsidRPr="002079F3" w:rsidRDefault="00F53FA5">
            <w:pPr>
              <w:pStyle w:val="TableParagraph"/>
              <w:numPr>
                <w:ilvl w:val="0"/>
                <w:numId w:val="16"/>
              </w:numPr>
              <w:tabs>
                <w:tab w:val="left" w:pos="234"/>
              </w:tabs>
              <w:spacing w:before="30"/>
              <w:ind w:hanging="166"/>
              <w:rPr>
                <w:sz w:val="19"/>
                <w:lang w:val="it-IT"/>
              </w:rPr>
            </w:pPr>
            <w:r w:rsidRPr="002079F3">
              <w:rPr>
                <w:w w:val="105"/>
                <w:sz w:val="19"/>
                <w:lang w:val="it-IT"/>
              </w:rPr>
              <w:t>Pertinenza alla</w:t>
            </w:r>
            <w:r w:rsidRPr="002079F3">
              <w:rPr>
                <w:spacing w:val="-10"/>
                <w:w w:val="105"/>
                <w:sz w:val="19"/>
                <w:lang w:val="it-IT"/>
              </w:rPr>
              <w:t xml:space="preserve"> </w:t>
            </w:r>
            <w:r w:rsidRPr="002079F3">
              <w:rPr>
                <w:w w:val="105"/>
                <w:sz w:val="19"/>
                <w:lang w:val="it-IT"/>
              </w:rPr>
              <w:t>traccia</w:t>
            </w:r>
          </w:p>
          <w:p w:rsidR="001B3F5C" w:rsidRPr="002079F3" w:rsidRDefault="00F53FA5">
            <w:pPr>
              <w:pStyle w:val="TableParagraph"/>
              <w:numPr>
                <w:ilvl w:val="0"/>
                <w:numId w:val="16"/>
              </w:numPr>
              <w:tabs>
                <w:tab w:val="left" w:pos="234"/>
              </w:tabs>
              <w:spacing w:before="27"/>
              <w:ind w:hanging="166"/>
              <w:rPr>
                <w:sz w:val="19"/>
                <w:lang w:val="it-IT"/>
              </w:rPr>
            </w:pPr>
            <w:r w:rsidRPr="002079F3">
              <w:rPr>
                <w:w w:val="105"/>
                <w:sz w:val="19"/>
                <w:lang w:val="it-IT"/>
              </w:rPr>
              <w:t>Correttezza</w:t>
            </w:r>
            <w:r w:rsidRPr="002079F3">
              <w:rPr>
                <w:spacing w:val="-6"/>
                <w:w w:val="105"/>
                <w:sz w:val="19"/>
                <w:lang w:val="it-IT"/>
              </w:rPr>
              <w:t xml:space="preserve"> </w:t>
            </w:r>
            <w:r w:rsidRPr="002079F3">
              <w:rPr>
                <w:w w:val="105"/>
                <w:sz w:val="19"/>
                <w:lang w:val="it-IT"/>
              </w:rPr>
              <w:t>formale</w:t>
            </w:r>
          </w:p>
          <w:p w:rsidR="001B3F5C" w:rsidRPr="002079F3" w:rsidRDefault="00F53FA5">
            <w:pPr>
              <w:pStyle w:val="TableParagraph"/>
              <w:numPr>
                <w:ilvl w:val="0"/>
                <w:numId w:val="16"/>
              </w:numPr>
              <w:tabs>
                <w:tab w:val="left" w:pos="234"/>
              </w:tabs>
              <w:spacing w:before="32"/>
              <w:ind w:hanging="166"/>
              <w:rPr>
                <w:sz w:val="19"/>
                <w:lang w:val="it-IT"/>
              </w:rPr>
            </w:pPr>
            <w:r w:rsidRPr="002079F3">
              <w:rPr>
                <w:w w:val="105"/>
                <w:sz w:val="19"/>
                <w:lang w:val="it-IT"/>
              </w:rPr>
              <w:t>Contributo</w:t>
            </w:r>
            <w:r w:rsidRPr="002079F3">
              <w:rPr>
                <w:spacing w:val="-7"/>
                <w:w w:val="105"/>
                <w:sz w:val="19"/>
                <w:lang w:val="it-IT"/>
              </w:rPr>
              <w:t xml:space="preserve"> </w:t>
            </w:r>
            <w:r w:rsidRPr="002079F3">
              <w:rPr>
                <w:w w:val="105"/>
                <w:sz w:val="19"/>
                <w:lang w:val="it-IT"/>
              </w:rPr>
              <w:t>personale</w:t>
            </w:r>
          </w:p>
        </w:tc>
      </w:tr>
      <w:tr w:rsidR="001B3F5C" w:rsidRPr="002079F3">
        <w:trPr>
          <w:trHeight w:hRule="exact" w:val="802"/>
        </w:trPr>
        <w:tc>
          <w:tcPr>
            <w:tcW w:w="4608" w:type="dxa"/>
          </w:tcPr>
          <w:p w:rsidR="001B3F5C" w:rsidRPr="002079F3" w:rsidRDefault="001B3F5C">
            <w:pPr>
              <w:pStyle w:val="TableParagraph"/>
              <w:spacing w:before="8"/>
              <w:rPr>
                <w:sz w:val="23"/>
                <w:lang w:val="it-IT"/>
              </w:rPr>
            </w:pPr>
          </w:p>
          <w:p w:rsidR="001B3F5C" w:rsidRPr="002079F3" w:rsidRDefault="00F53FA5">
            <w:pPr>
              <w:pStyle w:val="TableParagraph"/>
              <w:spacing w:before="0"/>
              <w:ind w:left="62"/>
              <w:rPr>
                <w:b/>
                <w:sz w:val="19"/>
                <w:lang w:val="it-IT"/>
              </w:rPr>
            </w:pPr>
            <w:r w:rsidRPr="002079F3">
              <w:rPr>
                <w:b/>
                <w:w w:val="105"/>
                <w:sz w:val="19"/>
                <w:lang w:val="it-IT"/>
              </w:rPr>
              <w:t>RIASSUNTI</w:t>
            </w:r>
          </w:p>
        </w:tc>
        <w:tc>
          <w:tcPr>
            <w:tcW w:w="3797" w:type="dxa"/>
          </w:tcPr>
          <w:p w:rsidR="001B3F5C" w:rsidRPr="002079F3" w:rsidRDefault="00F53FA5">
            <w:pPr>
              <w:pStyle w:val="TableParagraph"/>
              <w:numPr>
                <w:ilvl w:val="0"/>
                <w:numId w:val="15"/>
              </w:numPr>
              <w:tabs>
                <w:tab w:val="left" w:pos="234"/>
              </w:tabs>
              <w:spacing w:before="25"/>
              <w:ind w:hanging="166"/>
              <w:rPr>
                <w:sz w:val="19"/>
                <w:lang w:val="it-IT"/>
              </w:rPr>
            </w:pPr>
            <w:r w:rsidRPr="002079F3">
              <w:rPr>
                <w:w w:val="105"/>
                <w:sz w:val="19"/>
                <w:lang w:val="it-IT"/>
              </w:rPr>
              <w:t>Comprensione del</w:t>
            </w:r>
            <w:r w:rsidRPr="002079F3">
              <w:rPr>
                <w:spacing w:val="-8"/>
                <w:w w:val="105"/>
                <w:sz w:val="19"/>
                <w:lang w:val="it-IT"/>
              </w:rPr>
              <w:t xml:space="preserve"> </w:t>
            </w:r>
            <w:r w:rsidRPr="002079F3">
              <w:rPr>
                <w:w w:val="105"/>
                <w:sz w:val="19"/>
                <w:lang w:val="it-IT"/>
              </w:rPr>
              <w:t>testo</w:t>
            </w:r>
          </w:p>
          <w:p w:rsidR="001B3F5C" w:rsidRPr="002079F3" w:rsidRDefault="00F53FA5">
            <w:pPr>
              <w:pStyle w:val="TableParagraph"/>
              <w:numPr>
                <w:ilvl w:val="0"/>
                <w:numId w:val="15"/>
              </w:numPr>
              <w:tabs>
                <w:tab w:val="left" w:pos="234"/>
              </w:tabs>
              <w:spacing w:before="31"/>
              <w:ind w:hanging="166"/>
              <w:rPr>
                <w:sz w:val="19"/>
                <w:lang w:val="it-IT"/>
              </w:rPr>
            </w:pPr>
            <w:r w:rsidRPr="002079F3">
              <w:rPr>
                <w:w w:val="105"/>
                <w:sz w:val="19"/>
                <w:lang w:val="it-IT"/>
              </w:rPr>
              <w:t>Capacità di</w:t>
            </w:r>
            <w:r w:rsidRPr="002079F3">
              <w:rPr>
                <w:spacing w:val="-6"/>
                <w:w w:val="105"/>
                <w:sz w:val="19"/>
                <w:lang w:val="it-IT"/>
              </w:rPr>
              <w:t xml:space="preserve"> </w:t>
            </w:r>
            <w:r w:rsidRPr="002079F3">
              <w:rPr>
                <w:w w:val="105"/>
                <w:sz w:val="19"/>
                <w:lang w:val="it-IT"/>
              </w:rPr>
              <w:t>sintesi</w:t>
            </w:r>
          </w:p>
          <w:p w:rsidR="001B3F5C" w:rsidRPr="002079F3" w:rsidRDefault="00F53FA5">
            <w:pPr>
              <w:pStyle w:val="TableParagraph"/>
              <w:numPr>
                <w:ilvl w:val="0"/>
                <w:numId w:val="15"/>
              </w:numPr>
              <w:tabs>
                <w:tab w:val="left" w:pos="234"/>
              </w:tabs>
              <w:spacing w:before="31"/>
              <w:ind w:hanging="166"/>
              <w:rPr>
                <w:sz w:val="19"/>
                <w:lang w:val="it-IT"/>
              </w:rPr>
            </w:pPr>
            <w:r w:rsidRPr="002079F3">
              <w:rPr>
                <w:w w:val="105"/>
                <w:sz w:val="19"/>
                <w:lang w:val="it-IT"/>
              </w:rPr>
              <w:t>Correttezza</w:t>
            </w:r>
            <w:r w:rsidRPr="002079F3">
              <w:rPr>
                <w:spacing w:val="-6"/>
                <w:w w:val="105"/>
                <w:sz w:val="19"/>
                <w:lang w:val="it-IT"/>
              </w:rPr>
              <w:t xml:space="preserve"> </w:t>
            </w:r>
            <w:r w:rsidRPr="002079F3">
              <w:rPr>
                <w:w w:val="105"/>
                <w:sz w:val="19"/>
                <w:lang w:val="it-IT"/>
              </w:rPr>
              <w:t>espressiva</w:t>
            </w:r>
          </w:p>
        </w:tc>
      </w:tr>
      <w:tr w:rsidR="001B3F5C" w:rsidRPr="002079F3">
        <w:trPr>
          <w:trHeight w:hRule="exact" w:val="739"/>
        </w:trPr>
        <w:tc>
          <w:tcPr>
            <w:tcW w:w="4608" w:type="dxa"/>
          </w:tcPr>
          <w:p w:rsidR="001B3F5C" w:rsidRPr="002079F3" w:rsidRDefault="001B3F5C">
            <w:pPr>
              <w:pStyle w:val="TableParagraph"/>
              <w:spacing w:before="6"/>
              <w:rPr>
                <w:sz w:val="20"/>
                <w:lang w:val="it-IT"/>
              </w:rPr>
            </w:pPr>
          </w:p>
          <w:p w:rsidR="001B3F5C" w:rsidRPr="002079F3" w:rsidRDefault="00F53FA5">
            <w:pPr>
              <w:pStyle w:val="TableParagraph"/>
              <w:spacing w:before="1"/>
              <w:ind w:left="62"/>
              <w:rPr>
                <w:b/>
                <w:sz w:val="19"/>
                <w:lang w:val="it-IT"/>
              </w:rPr>
            </w:pPr>
            <w:r w:rsidRPr="002079F3">
              <w:rPr>
                <w:b/>
                <w:w w:val="105"/>
                <w:sz w:val="19"/>
                <w:lang w:val="it-IT"/>
              </w:rPr>
              <w:t>QUESTIONARI A RISPOSTA APERTA</w:t>
            </w:r>
          </w:p>
        </w:tc>
        <w:tc>
          <w:tcPr>
            <w:tcW w:w="3797" w:type="dxa"/>
          </w:tcPr>
          <w:p w:rsidR="001B3F5C" w:rsidRPr="002079F3" w:rsidRDefault="00F53FA5">
            <w:pPr>
              <w:pStyle w:val="TableParagraph"/>
              <w:numPr>
                <w:ilvl w:val="0"/>
                <w:numId w:val="14"/>
              </w:numPr>
              <w:tabs>
                <w:tab w:val="left" w:pos="234"/>
              </w:tabs>
              <w:spacing w:before="6"/>
              <w:ind w:hanging="166"/>
              <w:rPr>
                <w:sz w:val="19"/>
                <w:lang w:val="it-IT"/>
              </w:rPr>
            </w:pPr>
            <w:r w:rsidRPr="002079F3">
              <w:rPr>
                <w:w w:val="105"/>
                <w:sz w:val="19"/>
                <w:lang w:val="it-IT"/>
              </w:rPr>
              <w:t>Comprensione del</w:t>
            </w:r>
            <w:r w:rsidRPr="002079F3">
              <w:rPr>
                <w:spacing w:val="-8"/>
                <w:w w:val="105"/>
                <w:sz w:val="19"/>
                <w:lang w:val="it-IT"/>
              </w:rPr>
              <w:t xml:space="preserve"> </w:t>
            </w:r>
            <w:r w:rsidRPr="002079F3">
              <w:rPr>
                <w:w w:val="105"/>
                <w:sz w:val="19"/>
                <w:lang w:val="it-IT"/>
              </w:rPr>
              <w:t>testo</w:t>
            </w:r>
          </w:p>
          <w:p w:rsidR="001B3F5C" w:rsidRPr="002079F3" w:rsidRDefault="00F53FA5">
            <w:pPr>
              <w:pStyle w:val="TableParagraph"/>
              <w:numPr>
                <w:ilvl w:val="0"/>
                <w:numId w:val="14"/>
              </w:numPr>
              <w:tabs>
                <w:tab w:val="left" w:pos="234"/>
              </w:tabs>
              <w:spacing w:before="12"/>
              <w:ind w:hanging="166"/>
              <w:rPr>
                <w:sz w:val="19"/>
                <w:lang w:val="it-IT"/>
              </w:rPr>
            </w:pPr>
            <w:r w:rsidRPr="002079F3">
              <w:rPr>
                <w:w w:val="105"/>
                <w:sz w:val="19"/>
                <w:lang w:val="it-IT"/>
              </w:rPr>
              <w:t>Capacità di</w:t>
            </w:r>
            <w:r w:rsidRPr="002079F3">
              <w:rPr>
                <w:spacing w:val="-6"/>
                <w:w w:val="105"/>
                <w:sz w:val="19"/>
                <w:lang w:val="it-IT"/>
              </w:rPr>
              <w:t xml:space="preserve"> </w:t>
            </w:r>
            <w:r w:rsidRPr="002079F3">
              <w:rPr>
                <w:w w:val="105"/>
                <w:sz w:val="19"/>
                <w:lang w:val="it-IT"/>
              </w:rPr>
              <w:t>sintesi</w:t>
            </w:r>
          </w:p>
          <w:p w:rsidR="001B3F5C" w:rsidRPr="002079F3" w:rsidRDefault="00F53FA5">
            <w:pPr>
              <w:pStyle w:val="TableParagraph"/>
              <w:numPr>
                <w:ilvl w:val="0"/>
                <w:numId w:val="14"/>
              </w:numPr>
              <w:tabs>
                <w:tab w:val="left" w:pos="234"/>
              </w:tabs>
              <w:spacing w:before="7"/>
              <w:ind w:hanging="166"/>
              <w:rPr>
                <w:sz w:val="19"/>
                <w:lang w:val="it-IT"/>
              </w:rPr>
            </w:pPr>
            <w:r w:rsidRPr="002079F3">
              <w:rPr>
                <w:w w:val="105"/>
                <w:sz w:val="19"/>
                <w:lang w:val="it-IT"/>
              </w:rPr>
              <w:t>Correttezza</w:t>
            </w:r>
            <w:r w:rsidRPr="002079F3">
              <w:rPr>
                <w:spacing w:val="-6"/>
                <w:w w:val="105"/>
                <w:sz w:val="19"/>
                <w:lang w:val="it-IT"/>
              </w:rPr>
              <w:t xml:space="preserve"> </w:t>
            </w:r>
            <w:r w:rsidRPr="002079F3">
              <w:rPr>
                <w:w w:val="105"/>
                <w:sz w:val="19"/>
                <w:lang w:val="it-IT"/>
              </w:rPr>
              <w:t>espressiva</w:t>
            </w:r>
          </w:p>
        </w:tc>
      </w:tr>
      <w:tr w:rsidR="001B3F5C" w:rsidRPr="002079F3">
        <w:trPr>
          <w:trHeight w:hRule="exact" w:val="538"/>
        </w:trPr>
        <w:tc>
          <w:tcPr>
            <w:tcW w:w="4608" w:type="dxa"/>
          </w:tcPr>
          <w:p w:rsidR="001B3F5C" w:rsidRPr="002079F3" w:rsidRDefault="00F53FA5">
            <w:pPr>
              <w:pStyle w:val="TableParagraph"/>
              <w:spacing w:before="160"/>
              <w:ind w:left="62"/>
              <w:rPr>
                <w:b/>
                <w:sz w:val="19"/>
                <w:lang w:val="it-IT"/>
              </w:rPr>
            </w:pPr>
            <w:r w:rsidRPr="002079F3">
              <w:rPr>
                <w:b/>
                <w:w w:val="105"/>
                <w:sz w:val="19"/>
                <w:lang w:val="it-IT"/>
              </w:rPr>
              <w:t>RISOLUZIONE DI PROBLEMI PRATICI E PROFESSIONALI</w:t>
            </w:r>
          </w:p>
        </w:tc>
        <w:tc>
          <w:tcPr>
            <w:tcW w:w="3797" w:type="dxa"/>
          </w:tcPr>
          <w:p w:rsidR="001B3F5C" w:rsidRPr="002079F3" w:rsidRDefault="00F53FA5">
            <w:pPr>
              <w:pStyle w:val="TableParagraph"/>
              <w:numPr>
                <w:ilvl w:val="0"/>
                <w:numId w:val="13"/>
              </w:numPr>
              <w:tabs>
                <w:tab w:val="left" w:pos="234"/>
              </w:tabs>
              <w:spacing w:before="25"/>
              <w:ind w:hanging="166"/>
              <w:rPr>
                <w:sz w:val="19"/>
                <w:lang w:val="it-IT"/>
              </w:rPr>
            </w:pPr>
            <w:r w:rsidRPr="002079F3">
              <w:rPr>
                <w:w w:val="105"/>
                <w:sz w:val="19"/>
                <w:lang w:val="it-IT"/>
              </w:rPr>
              <w:t>Individuazione delle</w:t>
            </w:r>
            <w:r w:rsidRPr="002079F3">
              <w:rPr>
                <w:spacing w:val="-13"/>
                <w:w w:val="105"/>
                <w:sz w:val="19"/>
                <w:lang w:val="it-IT"/>
              </w:rPr>
              <w:t xml:space="preserve"> </w:t>
            </w:r>
            <w:r w:rsidRPr="002079F3">
              <w:rPr>
                <w:w w:val="105"/>
                <w:sz w:val="19"/>
                <w:lang w:val="it-IT"/>
              </w:rPr>
              <w:t>problematiche</w:t>
            </w:r>
          </w:p>
          <w:p w:rsidR="001B3F5C" w:rsidRPr="002079F3" w:rsidRDefault="00F53FA5">
            <w:pPr>
              <w:pStyle w:val="TableParagraph"/>
              <w:numPr>
                <w:ilvl w:val="0"/>
                <w:numId w:val="13"/>
              </w:numPr>
              <w:tabs>
                <w:tab w:val="left" w:pos="234"/>
              </w:tabs>
              <w:spacing w:before="31"/>
              <w:ind w:hanging="166"/>
              <w:rPr>
                <w:sz w:val="19"/>
                <w:lang w:val="it-IT"/>
              </w:rPr>
            </w:pPr>
            <w:r w:rsidRPr="002079F3">
              <w:rPr>
                <w:w w:val="105"/>
                <w:sz w:val="19"/>
                <w:lang w:val="it-IT"/>
              </w:rPr>
              <w:t>Individuazione delle tecniche di</w:t>
            </w:r>
            <w:r w:rsidRPr="002079F3">
              <w:rPr>
                <w:spacing w:val="-18"/>
                <w:w w:val="105"/>
                <w:sz w:val="19"/>
                <w:lang w:val="it-IT"/>
              </w:rPr>
              <w:t xml:space="preserve"> </w:t>
            </w:r>
            <w:r w:rsidRPr="002079F3">
              <w:rPr>
                <w:w w:val="105"/>
                <w:sz w:val="19"/>
                <w:lang w:val="it-IT"/>
              </w:rPr>
              <w:t>risoluzione</w:t>
            </w:r>
          </w:p>
        </w:tc>
      </w:tr>
      <w:tr w:rsidR="001B3F5C" w:rsidRPr="002079F3">
        <w:trPr>
          <w:trHeight w:hRule="exact" w:val="1061"/>
        </w:trPr>
        <w:tc>
          <w:tcPr>
            <w:tcW w:w="4608" w:type="dxa"/>
          </w:tcPr>
          <w:p w:rsidR="001B3F5C" w:rsidRPr="002079F3" w:rsidRDefault="001B3F5C">
            <w:pPr>
              <w:pStyle w:val="TableParagraph"/>
              <w:spacing w:before="4"/>
              <w:rPr>
                <w:sz w:val="34"/>
                <w:lang w:val="it-IT"/>
              </w:rPr>
            </w:pPr>
          </w:p>
          <w:p w:rsidR="001B3F5C" w:rsidRPr="002079F3" w:rsidRDefault="00F53FA5">
            <w:pPr>
              <w:pStyle w:val="TableParagraph"/>
              <w:spacing w:before="0"/>
              <w:ind w:left="62"/>
              <w:rPr>
                <w:b/>
                <w:sz w:val="19"/>
                <w:lang w:val="it-IT"/>
              </w:rPr>
            </w:pPr>
            <w:r w:rsidRPr="002079F3">
              <w:rPr>
                <w:b/>
                <w:w w:val="105"/>
                <w:sz w:val="19"/>
                <w:lang w:val="it-IT"/>
              </w:rPr>
              <w:t>COLLOQUIO</w:t>
            </w:r>
          </w:p>
        </w:tc>
        <w:tc>
          <w:tcPr>
            <w:tcW w:w="3797" w:type="dxa"/>
          </w:tcPr>
          <w:p w:rsidR="001B3F5C" w:rsidRPr="002079F3" w:rsidRDefault="00F53FA5">
            <w:pPr>
              <w:pStyle w:val="TableParagraph"/>
              <w:numPr>
                <w:ilvl w:val="0"/>
                <w:numId w:val="12"/>
              </w:numPr>
              <w:tabs>
                <w:tab w:val="left" w:pos="234"/>
              </w:tabs>
              <w:spacing w:before="25"/>
              <w:ind w:hanging="166"/>
              <w:rPr>
                <w:sz w:val="19"/>
                <w:lang w:val="it-IT"/>
              </w:rPr>
            </w:pPr>
            <w:r w:rsidRPr="002079F3">
              <w:rPr>
                <w:w w:val="105"/>
                <w:sz w:val="19"/>
                <w:lang w:val="it-IT"/>
              </w:rPr>
              <w:t>Conoscenza dei</w:t>
            </w:r>
            <w:r w:rsidRPr="002079F3">
              <w:rPr>
                <w:spacing w:val="-8"/>
                <w:w w:val="105"/>
                <w:sz w:val="19"/>
                <w:lang w:val="it-IT"/>
              </w:rPr>
              <w:t xml:space="preserve"> </w:t>
            </w:r>
            <w:r w:rsidRPr="002079F3">
              <w:rPr>
                <w:w w:val="105"/>
                <w:sz w:val="19"/>
                <w:lang w:val="it-IT"/>
              </w:rPr>
              <w:t>contenuti</w:t>
            </w:r>
          </w:p>
          <w:p w:rsidR="001B3F5C" w:rsidRPr="002079F3" w:rsidRDefault="00F53FA5">
            <w:pPr>
              <w:pStyle w:val="TableParagraph"/>
              <w:numPr>
                <w:ilvl w:val="0"/>
                <w:numId w:val="12"/>
              </w:numPr>
              <w:tabs>
                <w:tab w:val="left" w:pos="234"/>
              </w:tabs>
              <w:spacing w:before="31"/>
              <w:ind w:hanging="166"/>
              <w:rPr>
                <w:sz w:val="19"/>
                <w:lang w:val="it-IT"/>
              </w:rPr>
            </w:pPr>
            <w:r w:rsidRPr="002079F3">
              <w:rPr>
                <w:w w:val="105"/>
                <w:sz w:val="19"/>
                <w:lang w:val="it-IT"/>
              </w:rPr>
              <w:t>Correttezza</w:t>
            </w:r>
            <w:r w:rsidRPr="002079F3">
              <w:rPr>
                <w:spacing w:val="-6"/>
                <w:w w:val="105"/>
                <w:sz w:val="19"/>
                <w:lang w:val="it-IT"/>
              </w:rPr>
              <w:t xml:space="preserve"> </w:t>
            </w:r>
            <w:r w:rsidRPr="002079F3">
              <w:rPr>
                <w:w w:val="105"/>
                <w:sz w:val="19"/>
                <w:lang w:val="it-IT"/>
              </w:rPr>
              <w:t>espressiva</w:t>
            </w:r>
          </w:p>
          <w:p w:rsidR="001B3F5C" w:rsidRPr="002079F3" w:rsidRDefault="00F53FA5">
            <w:pPr>
              <w:pStyle w:val="TableParagraph"/>
              <w:numPr>
                <w:ilvl w:val="0"/>
                <w:numId w:val="12"/>
              </w:numPr>
              <w:tabs>
                <w:tab w:val="left" w:pos="234"/>
              </w:tabs>
              <w:spacing w:before="31"/>
              <w:ind w:hanging="166"/>
              <w:rPr>
                <w:sz w:val="19"/>
                <w:lang w:val="it-IT"/>
              </w:rPr>
            </w:pPr>
            <w:r w:rsidRPr="002079F3">
              <w:rPr>
                <w:w w:val="105"/>
                <w:sz w:val="19"/>
                <w:lang w:val="it-IT"/>
              </w:rPr>
              <w:t>Capacità di operare</w:t>
            </w:r>
            <w:r w:rsidRPr="002079F3">
              <w:rPr>
                <w:spacing w:val="-10"/>
                <w:w w:val="105"/>
                <w:sz w:val="19"/>
                <w:lang w:val="it-IT"/>
              </w:rPr>
              <w:t xml:space="preserve"> </w:t>
            </w:r>
            <w:r w:rsidRPr="002079F3">
              <w:rPr>
                <w:w w:val="105"/>
                <w:sz w:val="19"/>
                <w:lang w:val="it-IT"/>
              </w:rPr>
              <w:t>collegamenti</w:t>
            </w:r>
          </w:p>
          <w:p w:rsidR="001B3F5C" w:rsidRPr="002079F3" w:rsidRDefault="00F53FA5">
            <w:pPr>
              <w:pStyle w:val="TableParagraph"/>
              <w:numPr>
                <w:ilvl w:val="0"/>
                <w:numId w:val="12"/>
              </w:numPr>
              <w:tabs>
                <w:tab w:val="left" w:pos="234"/>
              </w:tabs>
              <w:spacing w:before="31"/>
              <w:ind w:hanging="166"/>
              <w:rPr>
                <w:sz w:val="19"/>
                <w:lang w:val="it-IT"/>
              </w:rPr>
            </w:pPr>
            <w:r w:rsidRPr="002079F3">
              <w:rPr>
                <w:w w:val="105"/>
                <w:sz w:val="19"/>
                <w:lang w:val="it-IT"/>
              </w:rPr>
              <w:t>Capacità</w:t>
            </w:r>
            <w:r w:rsidRPr="002079F3">
              <w:rPr>
                <w:spacing w:val="-7"/>
                <w:w w:val="105"/>
                <w:sz w:val="19"/>
                <w:lang w:val="it-IT"/>
              </w:rPr>
              <w:t xml:space="preserve"> </w:t>
            </w:r>
            <w:r w:rsidRPr="002079F3">
              <w:rPr>
                <w:w w:val="105"/>
                <w:sz w:val="19"/>
                <w:lang w:val="it-IT"/>
              </w:rPr>
              <w:t>argomentative</w:t>
            </w:r>
          </w:p>
        </w:tc>
      </w:tr>
    </w:tbl>
    <w:p w:rsidR="001B3F5C" w:rsidRPr="002079F3" w:rsidRDefault="00F53FA5">
      <w:pPr>
        <w:spacing w:before="30"/>
        <w:ind w:left="108"/>
        <w:rPr>
          <w:sz w:val="18"/>
          <w:lang w:val="it-IT"/>
        </w:rPr>
      </w:pPr>
      <w:r w:rsidRPr="002079F3">
        <w:rPr>
          <w:w w:val="105"/>
          <w:sz w:val="18"/>
          <w:lang w:val="it-IT"/>
        </w:rPr>
        <w:t>Per le diverse tipologie di prova si fa riferimento alle griglie disciplinari allegate</w:t>
      </w:r>
    </w:p>
    <w:p w:rsidR="001B3F5C" w:rsidRPr="002079F3" w:rsidRDefault="001B3F5C">
      <w:pPr>
        <w:rPr>
          <w:sz w:val="18"/>
          <w:lang w:val="it-IT"/>
        </w:rPr>
        <w:sectPr w:rsidR="001B3F5C" w:rsidRPr="002079F3">
          <w:type w:val="continuous"/>
          <w:pgSz w:w="11900" w:h="16840"/>
          <w:pgMar w:top="1600" w:right="1080" w:bottom="1540" w:left="900" w:header="720" w:footer="720" w:gutter="0"/>
          <w:cols w:space="720"/>
        </w:sectPr>
      </w:pPr>
    </w:p>
    <w:p w:rsidR="001B3F5C" w:rsidRPr="002079F3" w:rsidRDefault="00F53FA5">
      <w:pPr>
        <w:pStyle w:val="Titolo1"/>
        <w:numPr>
          <w:ilvl w:val="0"/>
          <w:numId w:val="18"/>
        </w:numPr>
        <w:tabs>
          <w:tab w:val="left" w:pos="736"/>
          <w:tab w:val="left" w:pos="737"/>
        </w:tabs>
        <w:spacing w:before="95"/>
        <w:ind w:left="736"/>
        <w:jc w:val="left"/>
        <w:rPr>
          <w:lang w:val="it-IT"/>
        </w:rPr>
      </w:pPr>
      <w:r w:rsidRPr="002079F3">
        <w:rPr>
          <w:w w:val="105"/>
          <w:lang w:val="it-IT"/>
        </w:rPr>
        <w:lastRenderedPageBreak/>
        <w:t>Corrispondenza tra voti e</w:t>
      </w:r>
      <w:r w:rsidRPr="002079F3">
        <w:rPr>
          <w:spacing w:val="-18"/>
          <w:w w:val="105"/>
          <w:lang w:val="it-IT"/>
        </w:rPr>
        <w:t xml:space="preserve"> </w:t>
      </w:r>
      <w:r w:rsidRPr="002079F3">
        <w:rPr>
          <w:w w:val="105"/>
          <w:lang w:val="it-IT"/>
        </w:rPr>
        <w:t>giudizi</w:t>
      </w:r>
    </w:p>
    <w:p w:rsidR="001B3F5C" w:rsidRPr="002079F3" w:rsidRDefault="001B3F5C">
      <w:pPr>
        <w:pStyle w:val="Corpotesto"/>
        <w:spacing w:before="11"/>
        <w:rPr>
          <w:b/>
          <w:i/>
          <w:sz w:val="20"/>
          <w:lang w:val="it-IT"/>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9451"/>
      </w:tblGrid>
      <w:tr w:rsidR="001B3F5C" w:rsidRPr="002079F3">
        <w:trPr>
          <w:trHeight w:hRule="exact" w:val="274"/>
        </w:trPr>
        <w:tc>
          <w:tcPr>
            <w:tcW w:w="763" w:type="dxa"/>
          </w:tcPr>
          <w:p w:rsidR="001B3F5C" w:rsidRPr="002079F3" w:rsidRDefault="00F53FA5">
            <w:pPr>
              <w:pStyle w:val="TableParagraph"/>
              <w:spacing w:before="25"/>
              <w:ind w:left="86"/>
              <w:rPr>
                <w:b/>
                <w:sz w:val="19"/>
                <w:lang w:val="it-IT"/>
              </w:rPr>
            </w:pPr>
            <w:r w:rsidRPr="002079F3">
              <w:rPr>
                <w:b/>
                <w:w w:val="105"/>
                <w:sz w:val="19"/>
                <w:lang w:val="it-IT"/>
              </w:rPr>
              <w:t>LIVELLI</w:t>
            </w:r>
          </w:p>
        </w:tc>
        <w:tc>
          <w:tcPr>
            <w:tcW w:w="9451" w:type="dxa"/>
          </w:tcPr>
          <w:p w:rsidR="001B3F5C" w:rsidRPr="002079F3" w:rsidRDefault="00F53FA5">
            <w:pPr>
              <w:pStyle w:val="TableParagraph"/>
              <w:spacing w:before="25"/>
              <w:rPr>
                <w:b/>
                <w:sz w:val="19"/>
                <w:lang w:val="it-IT"/>
              </w:rPr>
            </w:pPr>
            <w:r w:rsidRPr="002079F3">
              <w:rPr>
                <w:b/>
                <w:w w:val="105"/>
                <w:sz w:val="19"/>
                <w:lang w:val="it-IT"/>
              </w:rPr>
              <w:t>COSA INDICANO I VOTI: GIUDIZIO</w:t>
            </w:r>
          </w:p>
        </w:tc>
      </w:tr>
      <w:tr w:rsidR="001B3F5C" w:rsidRPr="002079F3">
        <w:trPr>
          <w:trHeight w:hRule="exact" w:val="2429"/>
        </w:trPr>
        <w:tc>
          <w:tcPr>
            <w:tcW w:w="763" w:type="dxa"/>
            <w:textDirection w:val="btLr"/>
          </w:tcPr>
          <w:p w:rsidR="001B3F5C" w:rsidRPr="002079F3" w:rsidRDefault="00F53FA5">
            <w:pPr>
              <w:pStyle w:val="TableParagraph"/>
              <w:spacing w:before="159" w:line="254" w:lineRule="auto"/>
              <w:ind w:left="635" w:right="276" w:hanging="359"/>
              <w:rPr>
                <w:sz w:val="17"/>
                <w:lang w:val="it-IT"/>
              </w:rPr>
            </w:pPr>
            <w:r w:rsidRPr="002079F3">
              <w:rPr>
                <w:w w:val="104"/>
                <w:sz w:val="17"/>
                <w:lang w:val="it-IT"/>
              </w:rPr>
              <w:t>Gravemente</w:t>
            </w:r>
            <w:r w:rsidRPr="002079F3">
              <w:rPr>
                <w:spacing w:val="2"/>
                <w:sz w:val="17"/>
                <w:lang w:val="it-IT"/>
              </w:rPr>
              <w:t xml:space="preserve"> </w:t>
            </w:r>
            <w:r w:rsidRPr="002079F3">
              <w:rPr>
                <w:w w:val="104"/>
                <w:sz w:val="17"/>
                <w:lang w:val="it-IT"/>
              </w:rPr>
              <w:t>Insufficiente (votazione</w:t>
            </w:r>
            <w:r w:rsidRPr="002079F3">
              <w:rPr>
                <w:spacing w:val="2"/>
                <w:sz w:val="17"/>
                <w:lang w:val="it-IT"/>
              </w:rPr>
              <w:t xml:space="preserve"> </w:t>
            </w:r>
            <w:r w:rsidRPr="002079F3">
              <w:rPr>
                <w:w w:val="104"/>
                <w:sz w:val="17"/>
                <w:lang w:val="it-IT"/>
              </w:rPr>
              <w:t>3-</w:t>
            </w:r>
            <w:r w:rsidRPr="002079F3">
              <w:rPr>
                <w:spacing w:val="1"/>
                <w:sz w:val="17"/>
                <w:lang w:val="it-IT"/>
              </w:rPr>
              <w:t xml:space="preserve"> </w:t>
            </w:r>
            <w:r w:rsidRPr="002079F3">
              <w:rPr>
                <w:w w:val="104"/>
                <w:sz w:val="17"/>
                <w:lang w:val="it-IT"/>
              </w:rPr>
              <w:t>4)</w:t>
            </w:r>
          </w:p>
        </w:tc>
        <w:tc>
          <w:tcPr>
            <w:tcW w:w="9451" w:type="dxa"/>
          </w:tcPr>
          <w:p w:rsidR="001B3F5C" w:rsidRPr="002079F3" w:rsidRDefault="00F53FA5">
            <w:pPr>
              <w:pStyle w:val="TableParagraph"/>
              <w:numPr>
                <w:ilvl w:val="0"/>
                <w:numId w:val="11"/>
              </w:numPr>
              <w:tabs>
                <w:tab w:val="left" w:pos="519"/>
              </w:tabs>
              <w:spacing w:before="6"/>
              <w:rPr>
                <w:sz w:val="17"/>
                <w:lang w:val="it-IT"/>
              </w:rPr>
            </w:pPr>
            <w:r w:rsidRPr="002079F3">
              <w:rPr>
                <w:b/>
                <w:w w:val="105"/>
                <w:sz w:val="17"/>
                <w:lang w:val="it-IT"/>
              </w:rPr>
              <w:t>Progresso rispetto ai livelli di partenza</w:t>
            </w:r>
            <w:r w:rsidRPr="002079F3">
              <w:rPr>
                <w:w w:val="105"/>
                <w:sz w:val="17"/>
                <w:lang w:val="it-IT"/>
              </w:rPr>
              <w:t>:</w:t>
            </w:r>
            <w:r w:rsidRPr="002079F3">
              <w:rPr>
                <w:spacing w:val="5"/>
                <w:w w:val="105"/>
                <w:sz w:val="17"/>
                <w:lang w:val="it-IT"/>
              </w:rPr>
              <w:t xml:space="preserve"> </w:t>
            </w:r>
            <w:r w:rsidRPr="002079F3">
              <w:rPr>
                <w:w w:val="105"/>
                <w:sz w:val="17"/>
                <w:lang w:val="it-IT"/>
              </w:rPr>
              <w:t>modesto</w:t>
            </w:r>
          </w:p>
          <w:p w:rsidR="001B3F5C" w:rsidRPr="002079F3" w:rsidRDefault="00F53FA5">
            <w:pPr>
              <w:pStyle w:val="TableParagraph"/>
              <w:numPr>
                <w:ilvl w:val="0"/>
                <w:numId w:val="11"/>
              </w:numPr>
              <w:tabs>
                <w:tab w:val="left" w:pos="519"/>
              </w:tabs>
              <w:spacing w:before="13"/>
              <w:rPr>
                <w:sz w:val="17"/>
                <w:lang w:val="it-IT"/>
              </w:rPr>
            </w:pPr>
            <w:r w:rsidRPr="002079F3">
              <w:rPr>
                <w:b/>
                <w:w w:val="105"/>
                <w:sz w:val="17"/>
                <w:lang w:val="it-IT"/>
              </w:rPr>
              <w:t>Impegno e partecipazione</w:t>
            </w:r>
            <w:r w:rsidRPr="002079F3">
              <w:rPr>
                <w:w w:val="105"/>
                <w:sz w:val="17"/>
                <w:lang w:val="it-IT"/>
              </w:rPr>
              <w:t>: è assai discontinuo nell’impegno e nella partecipazione alle</w:t>
            </w:r>
            <w:r w:rsidRPr="002079F3">
              <w:rPr>
                <w:spacing w:val="20"/>
                <w:w w:val="105"/>
                <w:sz w:val="17"/>
                <w:lang w:val="it-IT"/>
              </w:rPr>
              <w:t xml:space="preserve"> </w:t>
            </w:r>
            <w:r w:rsidRPr="002079F3">
              <w:rPr>
                <w:w w:val="105"/>
                <w:sz w:val="17"/>
                <w:lang w:val="it-IT"/>
              </w:rPr>
              <w:t>lezioni.</w:t>
            </w:r>
          </w:p>
          <w:p w:rsidR="001B3F5C" w:rsidRPr="002079F3" w:rsidRDefault="00F53FA5">
            <w:pPr>
              <w:pStyle w:val="TableParagraph"/>
              <w:numPr>
                <w:ilvl w:val="0"/>
                <w:numId w:val="11"/>
              </w:numPr>
              <w:tabs>
                <w:tab w:val="left" w:pos="519"/>
              </w:tabs>
              <w:spacing w:before="13" w:line="249" w:lineRule="auto"/>
              <w:ind w:right="145"/>
              <w:rPr>
                <w:sz w:val="17"/>
                <w:lang w:val="it-IT"/>
              </w:rPr>
            </w:pPr>
            <w:r w:rsidRPr="002079F3">
              <w:rPr>
                <w:b/>
                <w:w w:val="105"/>
                <w:sz w:val="17"/>
                <w:lang w:val="it-IT"/>
              </w:rPr>
              <w:t>Conoscenze</w:t>
            </w:r>
            <w:r w:rsidRPr="002079F3">
              <w:rPr>
                <w:w w:val="105"/>
                <w:sz w:val="17"/>
                <w:lang w:val="it-IT"/>
              </w:rPr>
              <w:t>: ha una conoscenza limitata e frammentaria degli argomenti fondamentali; ignora o fraintende elementi basilari della</w:t>
            </w:r>
            <w:r w:rsidRPr="002079F3">
              <w:rPr>
                <w:spacing w:val="2"/>
                <w:w w:val="105"/>
                <w:sz w:val="17"/>
                <w:lang w:val="it-IT"/>
              </w:rPr>
              <w:t xml:space="preserve"> </w:t>
            </w:r>
            <w:r w:rsidRPr="002079F3">
              <w:rPr>
                <w:w w:val="105"/>
                <w:sz w:val="17"/>
                <w:lang w:val="it-IT"/>
              </w:rPr>
              <w:t>disciplina.</w:t>
            </w:r>
          </w:p>
          <w:p w:rsidR="001B3F5C" w:rsidRPr="002079F3" w:rsidRDefault="00F53FA5">
            <w:pPr>
              <w:pStyle w:val="TableParagraph"/>
              <w:numPr>
                <w:ilvl w:val="0"/>
                <w:numId w:val="11"/>
              </w:numPr>
              <w:tabs>
                <w:tab w:val="left" w:pos="559"/>
                <w:tab w:val="left" w:pos="560"/>
              </w:tabs>
              <w:spacing w:before="5" w:line="254" w:lineRule="auto"/>
              <w:ind w:right="141"/>
              <w:rPr>
                <w:sz w:val="17"/>
                <w:lang w:val="it-IT"/>
              </w:rPr>
            </w:pPr>
            <w:r w:rsidRPr="002079F3">
              <w:rPr>
                <w:b/>
                <w:w w:val="105"/>
                <w:sz w:val="17"/>
                <w:lang w:val="it-IT"/>
              </w:rPr>
              <w:t>Competenze</w:t>
            </w:r>
            <w:r w:rsidRPr="002079F3">
              <w:rPr>
                <w:w w:val="105"/>
                <w:sz w:val="17"/>
                <w:lang w:val="it-IT"/>
              </w:rPr>
              <w:t>: ha notevoli difficoltà ad applicare le conoscenze e commette gravi errori anche nell’esecuzione di compiti semplici.</w:t>
            </w:r>
          </w:p>
          <w:p w:rsidR="001B3F5C" w:rsidRPr="002079F3" w:rsidRDefault="00F53FA5">
            <w:pPr>
              <w:pStyle w:val="TableParagraph"/>
              <w:numPr>
                <w:ilvl w:val="0"/>
                <w:numId w:val="11"/>
              </w:numPr>
              <w:tabs>
                <w:tab w:val="left" w:pos="519"/>
              </w:tabs>
              <w:spacing w:before="1" w:line="254" w:lineRule="auto"/>
              <w:ind w:right="145"/>
              <w:rPr>
                <w:sz w:val="17"/>
                <w:lang w:val="it-IT"/>
              </w:rPr>
            </w:pPr>
            <w:r w:rsidRPr="002079F3">
              <w:rPr>
                <w:b/>
                <w:w w:val="105"/>
                <w:sz w:val="17"/>
                <w:lang w:val="it-IT"/>
              </w:rPr>
              <w:t>Capacità</w:t>
            </w:r>
            <w:r w:rsidRPr="002079F3">
              <w:rPr>
                <w:w w:val="105"/>
                <w:sz w:val="17"/>
                <w:lang w:val="it-IT"/>
              </w:rPr>
              <w:t>: effettua analisi in modo superficiale e largamente incompleto, effettua sintesi parziali e imprecise, opera in modo superficiale e scarsamente</w:t>
            </w:r>
            <w:r w:rsidRPr="002079F3">
              <w:rPr>
                <w:spacing w:val="8"/>
                <w:w w:val="105"/>
                <w:sz w:val="17"/>
                <w:lang w:val="it-IT"/>
              </w:rPr>
              <w:t xml:space="preserve"> </w:t>
            </w:r>
            <w:r w:rsidRPr="002079F3">
              <w:rPr>
                <w:w w:val="105"/>
                <w:sz w:val="17"/>
                <w:lang w:val="it-IT"/>
              </w:rPr>
              <w:t>autonomo.</w:t>
            </w:r>
          </w:p>
          <w:p w:rsidR="001B3F5C" w:rsidRPr="002079F3" w:rsidRDefault="00F53FA5">
            <w:pPr>
              <w:pStyle w:val="TableParagraph"/>
              <w:numPr>
                <w:ilvl w:val="0"/>
                <w:numId w:val="11"/>
              </w:numPr>
              <w:tabs>
                <w:tab w:val="left" w:pos="519"/>
              </w:tabs>
              <w:spacing w:before="0" w:line="254" w:lineRule="auto"/>
              <w:ind w:right="142"/>
              <w:rPr>
                <w:sz w:val="17"/>
                <w:lang w:val="it-IT"/>
              </w:rPr>
            </w:pPr>
            <w:r w:rsidRPr="002079F3">
              <w:rPr>
                <w:b/>
                <w:w w:val="105"/>
                <w:sz w:val="17"/>
                <w:lang w:val="it-IT"/>
              </w:rPr>
              <w:t>Abilità linguistiche ed espressive</w:t>
            </w:r>
            <w:r w:rsidRPr="002079F3">
              <w:rPr>
                <w:w w:val="105"/>
                <w:sz w:val="17"/>
                <w:lang w:val="it-IT"/>
              </w:rPr>
              <w:t>: fa uso di una terminologia inadeguata e di un linguaggio incerto e confuso nelle argomentazioni.</w:t>
            </w:r>
          </w:p>
          <w:p w:rsidR="001B3F5C" w:rsidRPr="002079F3" w:rsidRDefault="00F53FA5">
            <w:pPr>
              <w:pStyle w:val="TableParagraph"/>
              <w:numPr>
                <w:ilvl w:val="0"/>
                <w:numId w:val="11"/>
              </w:numPr>
              <w:tabs>
                <w:tab w:val="left" w:pos="519"/>
              </w:tabs>
              <w:spacing w:before="4"/>
              <w:rPr>
                <w:sz w:val="17"/>
                <w:lang w:val="it-IT"/>
              </w:rPr>
            </w:pPr>
            <w:r w:rsidRPr="002079F3">
              <w:rPr>
                <w:b/>
                <w:w w:val="105"/>
                <w:sz w:val="17"/>
                <w:lang w:val="it-IT"/>
              </w:rPr>
              <w:t>Metodo di studio</w:t>
            </w:r>
            <w:r w:rsidRPr="002079F3">
              <w:rPr>
                <w:w w:val="105"/>
                <w:sz w:val="17"/>
                <w:lang w:val="it-IT"/>
              </w:rPr>
              <w:t>:</w:t>
            </w:r>
            <w:r w:rsidRPr="002079F3">
              <w:rPr>
                <w:spacing w:val="3"/>
                <w:w w:val="105"/>
                <w:sz w:val="17"/>
                <w:lang w:val="it-IT"/>
              </w:rPr>
              <w:t xml:space="preserve"> </w:t>
            </w:r>
            <w:r w:rsidRPr="002079F3">
              <w:rPr>
                <w:w w:val="105"/>
                <w:sz w:val="17"/>
                <w:lang w:val="it-IT"/>
              </w:rPr>
              <w:t>dispersivo</w:t>
            </w:r>
          </w:p>
        </w:tc>
      </w:tr>
      <w:tr w:rsidR="001B3F5C" w:rsidRPr="002079F3">
        <w:trPr>
          <w:trHeight w:hRule="exact" w:val="1987"/>
        </w:trPr>
        <w:tc>
          <w:tcPr>
            <w:tcW w:w="763" w:type="dxa"/>
            <w:textDirection w:val="btLr"/>
          </w:tcPr>
          <w:p w:rsidR="001B3F5C" w:rsidRPr="002079F3" w:rsidRDefault="00F53FA5">
            <w:pPr>
              <w:pStyle w:val="TableParagraph"/>
              <w:spacing w:before="159" w:line="254" w:lineRule="auto"/>
              <w:ind w:left="509" w:right="498" w:firstLine="126"/>
              <w:rPr>
                <w:sz w:val="17"/>
                <w:lang w:val="it-IT"/>
              </w:rPr>
            </w:pPr>
            <w:r w:rsidRPr="002079F3">
              <w:rPr>
                <w:spacing w:val="1"/>
                <w:w w:val="104"/>
                <w:sz w:val="17"/>
                <w:lang w:val="it-IT"/>
              </w:rPr>
              <w:t>M</w:t>
            </w:r>
            <w:r w:rsidRPr="002079F3">
              <w:rPr>
                <w:w w:val="104"/>
                <w:sz w:val="17"/>
                <w:lang w:val="it-IT"/>
              </w:rPr>
              <w:t>ediocre (votazione</w:t>
            </w:r>
            <w:r w:rsidRPr="002079F3">
              <w:rPr>
                <w:spacing w:val="2"/>
                <w:sz w:val="17"/>
                <w:lang w:val="it-IT"/>
              </w:rPr>
              <w:t xml:space="preserve"> </w:t>
            </w:r>
            <w:r w:rsidRPr="002079F3">
              <w:rPr>
                <w:w w:val="104"/>
                <w:sz w:val="17"/>
                <w:lang w:val="it-IT"/>
              </w:rPr>
              <w:t>5)</w:t>
            </w:r>
          </w:p>
        </w:tc>
        <w:tc>
          <w:tcPr>
            <w:tcW w:w="9451" w:type="dxa"/>
          </w:tcPr>
          <w:p w:rsidR="001B3F5C" w:rsidRPr="002079F3" w:rsidRDefault="00F53FA5">
            <w:pPr>
              <w:pStyle w:val="TableParagraph"/>
              <w:numPr>
                <w:ilvl w:val="0"/>
                <w:numId w:val="10"/>
              </w:numPr>
              <w:tabs>
                <w:tab w:val="left" w:pos="519"/>
              </w:tabs>
              <w:spacing w:before="6"/>
              <w:rPr>
                <w:sz w:val="17"/>
                <w:lang w:val="it-IT"/>
              </w:rPr>
            </w:pPr>
            <w:r w:rsidRPr="002079F3">
              <w:rPr>
                <w:b/>
                <w:w w:val="105"/>
                <w:sz w:val="17"/>
                <w:lang w:val="it-IT"/>
              </w:rPr>
              <w:t xml:space="preserve">Progresso rispetto ai livelli di partenza: </w:t>
            </w:r>
            <w:r w:rsidRPr="002079F3">
              <w:rPr>
                <w:w w:val="105"/>
                <w:sz w:val="17"/>
                <w:lang w:val="it-IT"/>
              </w:rPr>
              <w:t>quasi</w:t>
            </w:r>
            <w:r w:rsidRPr="002079F3">
              <w:rPr>
                <w:spacing w:val="6"/>
                <w:w w:val="105"/>
                <w:sz w:val="17"/>
                <w:lang w:val="it-IT"/>
              </w:rPr>
              <w:t xml:space="preserve"> </w:t>
            </w:r>
            <w:r w:rsidRPr="002079F3">
              <w:rPr>
                <w:w w:val="105"/>
                <w:sz w:val="17"/>
                <w:lang w:val="it-IT"/>
              </w:rPr>
              <w:t>accettabile</w:t>
            </w:r>
          </w:p>
          <w:p w:rsidR="001B3F5C" w:rsidRPr="002079F3" w:rsidRDefault="00F53FA5">
            <w:pPr>
              <w:pStyle w:val="TableParagraph"/>
              <w:numPr>
                <w:ilvl w:val="0"/>
                <w:numId w:val="10"/>
              </w:numPr>
              <w:tabs>
                <w:tab w:val="left" w:pos="519"/>
              </w:tabs>
              <w:spacing w:before="8"/>
              <w:rPr>
                <w:sz w:val="17"/>
                <w:lang w:val="it-IT"/>
              </w:rPr>
            </w:pPr>
            <w:r w:rsidRPr="002079F3">
              <w:rPr>
                <w:b/>
                <w:w w:val="105"/>
                <w:sz w:val="17"/>
                <w:lang w:val="it-IT"/>
              </w:rPr>
              <w:t xml:space="preserve">Impegno e partecipazione: </w:t>
            </w:r>
            <w:r w:rsidRPr="002079F3">
              <w:rPr>
                <w:w w:val="105"/>
                <w:sz w:val="17"/>
                <w:lang w:val="it-IT"/>
              </w:rPr>
              <w:t>impegno e partecipazione non sempre</w:t>
            </w:r>
            <w:r w:rsidRPr="002079F3">
              <w:rPr>
                <w:spacing w:val="20"/>
                <w:w w:val="105"/>
                <w:sz w:val="17"/>
                <w:lang w:val="it-IT"/>
              </w:rPr>
              <w:t xml:space="preserve"> </w:t>
            </w:r>
            <w:r w:rsidRPr="002079F3">
              <w:rPr>
                <w:w w:val="105"/>
                <w:sz w:val="17"/>
                <w:lang w:val="it-IT"/>
              </w:rPr>
              <w:t>adeguati</w:t>
            </w:r>
          </w:p>
          <w:p w:rsidR="001B3F5C" w:rsidRPr="002079F3" w:rsidRDefault="00F53FA5">
            <w:pPr>
              <w:pStyle w:val="TableParagraph"/>
              <w:numPr>
                <w:ilvl w:val="0"/>
                <w:numId w:val="10"/>
              </w:numPr>
              <w:tabs>
                <w:tab w:val="left" w:pos="519"/>
              </w:tabs>
              <w:spacing w:before="13"/>
              <w:rPr>
                <w:sz w:val="17"/>
                <w:lang w:val="it-IT"/>
              </w:rPr>
            </w:pPr>
            <w:r w:rsidRPr="002079F3">
              <w:rPr>
                <w:b/>
                <w:w w:val="105"/>
                <w:sz w:val="17"/>
                <w:lang w:val="it-IT"/>
              </w:rPr>
              <w:t xml:space="preserve">Conoscenze: </w:t>
            </w:r>
            <w:r w:rsidRPr="002079F3">
              <w:rPr>
                <w:w w:val="105"/>
                <w:sz w:val="17"/>
                <w:lang w:val="it-IT"/>
              </w:rPr>
              <w:t>superficiali e</w:t>
            </w:r>
            <w:r w:rsidRPr="002079F3">
              <w:rPr>
                <w:spacing w:val="5"/>
                <w:w w:val="105"/>
                <w:sz w:val="17"/>
                <w:lang w:val="it-IT"/>
              </w:rPr>
              <w:t xml:space="preserve"> </w:t>
            </w:r>
            <w:r w:rsidRPr="002079F3">
              <w:rPr>
                <w:w w:val="105"/>
                <w:sz w:val="17"/>
                <w:lang w:val="it-IT"/>
              </w:rPr>
              <w:t>parziali</w:t>
            </w:r>
          </w:p>
          <w:p w:rsidR="001B3F5C" w:rsidRPr="002079F3" w:rsidRDefault="00F53FA5">
            <w:pPr>
              <w:pStyle w:val="TableParagraph"/>
              <w:numPr>
                <w:ilvl w:val="0"/>
                <w:numId w:val="10"/>
              </w:numPr>
              <w:tabs>
                <w:tab w:val="left" w:pos="519"/>
              </w:tabs>
              <w:spacing w:before="13" w:line="254" w:lineRule="auto"/>
              <w:ind w:right="139"/>
              <w:rPr>
                <w:sz w:val="17"/>
                <w:lang w:val="it-IT"/>
              </w:rPr>
            </w:pPr>
            <w:r w:rsidRPr="002079F3">
              <w:rPr>
                <w:b/>
                <w:w w:val="105"/>
                <w:sz w:val="17"/>
                <w:lang w:val="it-IT"/>
              </w:rPr>
              <w:t xml:space="preserve">Competenze: </w:t>
            </w:r>
            <w:r w:rsidRPr="002079F3">
              <w:rPr>
                <w:w w:val="105"/>
                <w:sz w:val="17"/>
                <w:lang w:val="it-IT"/>
              </w:rPr>
              <w:t>commette qualche errore anche nell’esecuzione di compiti di media difficoltà, procede con incertezze ed ha bisogno di aiuto e di integrazione per formulare proposte</w:t>
            </w:r>
            <w:r w:rsidRPr="002079F3">
              <w:rPr>
                <w:spacing w:val="13"/>
                <w:w w:val="105"/>
                <w:sz w:val="17"/>
                <w:lang w:val="it-IT"/>
              </w:rPr>
              <w:t xml:space="preserve"> </w:t>
            </w:r>
            <w:r w:rsidRPr="002079F3">
              <w:rPr>
                <w:w w:val="105"/>
                <w:sz w:val="17"/>
                <w:lang w:val="it-IT"/>
              </w:rPr>
              <w:t>significative</w:t>
            </w:r>
          </w:p>
          <w:p w:rsidR="001B3F5C" w:rsidRPr="002079F3" w:rsidRDefault="00F53FA5">
            <w:pPr>
              <w:pStyle w:val="TableParagraph"/>
              <w:numPr>
                <w:ilvl w:val="0"/>
                <w:numId w:val="10"/>
              </w:numPr>
              <w:tabs>
                <w:tab w:val="left" w:pos="519"/>
              </w:tabs>
              <w:spacing w:before="0" w:line="249" w:lineRule="auto"/>
              <w:ind w:right="145"/>
              <w:rPr>
                <w:sz w:val="17"/>
                <w:lang w:val="it-IT"/>
              </w:rPr>
            </w:pPr>
            <w:r w:rsidRPr="002079F3">
              <w:rPr>
                <w:b/>
                <w:w w:val="105"/>
                <w:sz w:val="17"/>
                <w:lang w:val="it-IT"/>
              </w:rPr>
              <w:t xml:space="preserve">Capacità: </w:t>
            </w:r>
            <w:r w:rsidRPr="002079F3">
              <w:rPr>
                <w:w w:val="105"/>
                <w:sz w:val="17"/>
                <w:lang w:val="it-IT"/>
              </w:rPr>
              <w:t xml:space="preserve">effettua analisi e sintesi non complete e non approfondite. Se guidato sintetizza le conoscenze acquisite e </w:t>
            </w:r>
            <w:r w:rsidRPr="002079F3">
              <w:rPr>
                <w:spacing w:val="40"/>
                <w:w w:val="105"/>
                <w:sz w:val="17"/>
                <w:lang w:val="it-IT"/>
              </w:rPr>
              <w:t xml:space="preserve"> </w:t>
            </w:r>
            <w:r w:rsidRPr="002079F3">
              <w:rPr>
                <w:w w:val="105"/>
                <w:sz w:val="17"/>
                <w:lang w:val="it-IT"/>
              </w:rPr>
              <w:t>sulla loro base effettua semplici</w:t>
            </w:r>
            <w:r w:rsidRPr="002079F3">
              <w:rPr>
                <w:spacing w:val="5"/>
                <w:w w:val="105"/>
                <w:sz w:val="17"/>
                <w:lang w:val="it-IT"/>
              </w:rPr>
              <w:t xml:space="preserve"> </w:t>
            </w:r>
            <w:r w:rsidRPr="002079F3">
              <w:rPr>
                <w:w w:val="105"/>
                <w:sz w:val="17"/>
                <w:lang w:val="it-IT"/>
              </w:rPr>
              <w:t>valutazioni.</w:t>
            </w:r>
          </w:p>
          <w:p w:rsidR="001B3F5C" w:rsidRPr="002079F3" w:rsidRDefault="00F53FA5">
            <w:pPr>
              <w:pStyle w:val="TableParagraph"/>
              <w:numPr>
                <w:ilvl w:val="0"/>
                <w:numId w:val="10"/>
              </w:numPr>
              <w:tabs>
                <w:tab w:val="left" w:pos="519"/>
              </w:tabs>
              <w:spacing w:before="4"/>
              <w:rPr>
                <w:sz w:val="17"/>
                <w:lang w:val="it-IT"/>
              </w:rPr>
            </w:pPr>
            <w:r w:rsidRPr="002079F3">
              <w:rPr>
                <w:b/>
                <w:w w:val="105"/>
                <w:sz w:val="17"/>
                <w:lang w:val="it-IT"/>
              </w:rPr>
              <w:t xml:space="preserve">Abilità linguistiche ed espressive: </w:t>
            </w:r>
            <w:r w:rsidRPr="002079F3">
              <w:rPr>
                <w:w w:val="105"/>
                <w:sz w:val="17"/>
                <w:lang w:val="it-IT"/>
              </w:rPr>
              <w:t>utilizza il linguaggio specifico in modo non sempre</w:t>
            </w:r>
            <w:r w:rsidRPr="002079F3">
              <w:rPr>
                <w:spacing w:val="13"/>
                <w:w w:val="105"/>
                <w:sz w:val="17"/>
                <w:lang w:val="it-IT"/>
              </w:rPr>
              <w:t xml:space="preserve"> </w:t>
            </w:r>
            <w:r w:rsidRPr="002079F3">
              <w:rPr>
                <w:w w:val="105"/>
                <w:sz w:val="17"/>
                <w:lang w:val="it-IT"/>
              </w:rPr>
              <w:t>corretto</w:t>
            </w:r>
          </w:p>
          <w:p w:rsidR="001B3F5C" w:rsidRPr="002079F3" w:rsidRDefault="00F53FA5">
            <w:pPr>
              <w:pStyle w:val="TableParagraph"/>
              <w:numPr>
                <w:ilvl w:val="0"/>
                <w:numId w:val="10"/>
              </w:numPr>
              <w:tabs>
                <w:tab w:val="left" w:pos="519"/>
              </w:tabs>
              <w:spacing w:before="12"/>
              <w:rPr>
                <w:sz w:val="17"/>
                <w:lang w:val="it-IT"/>
              </w:rPr>
            </w:pPr>
            <w:r w:rsidRPr="002079F3">
              <w:rPr>
                <w:b/>
                <w:w w:val="105"/>
                <w:sz w:val="17"/>
                <w:lang w:val="it-IT"/>
              </w:rPr>
              <w:t xml:space="preserve">Metodo di studio: </w:t>
            </w:r>
            <w:r w:rsidRPr="002079F3">
              <w:rPr>
                <w:w w:val="105"/>
                <w:sz w:val="17"/>
                <w:lang w:val="it-IT"/>
              </w:rPr>
              <w:t>a volte</w:t>
            </w:r>
            <w:r w:rsidRPr="002079F3">
              <w:rPr>
                <w:spacing w:val="6"/>
                <w:w w:val="105"/>
                <w:sz w:val="17"/>
                <w:lang w:val="it-IT"/>
              </w:rPr>
              <w:t xml:space="preserve"> </w:t>
            </w:r>
            <w:r w:rsidRPr="002079F3">
              <w:rPr>
                <w:w w:val="105"/>
                <w:sz w:val="17"/>
                <w:lang w:val="it-IT"/>
              </w:rPr>
              <w:t>dispersivo</w:t>
            </w:r>
          </w:p>
        </w:tc>
      </w:tr>
      <w:tr w:rsidR="001B3F5C" w:rsidRPr="002079F3">
        <w:trPr>
          <w:trHeight w:hRule="exact" w:val="1987"/>
        </w:trPr>
        <w:tc>
          <w:tcPr>
            <w:tcW w:w="763" w:type="dxa"/>
            <w:textDirection w:val="btLr"/>
          </w:tcPr>
          <w:p w:rsidR="001B3F5C" w:rsidRPr="002079F3" w:rsidRDefault="00F53FA5">
            <w:pPr>
              <w:pStyle w:val="TableParagraph"/>
              <w:spacing w:before="54" w:line="249" w:lineRule="auto"/>
              <w:ind w:left="499" w:right="488" w:firstLine="98"/>
              <w:rPr>
                <w:sz w:val="17"/>
                <w:lang w:val="it-IT"/>
              </w:rPr>
            </w:pPr>
            <w:r w:rsidRPr="002079F3">
              <w:rPr>
                <w:w w:val="104"/>
                <w:sz w:val="17"/>
                <w:lang w:val="it-IT"/>
              </w:rPr>
              <w:t>Sufficiente (Votazione</w:t>
            </w:r>
            <w:r w:rsidRPr="002079F3">
              <w:rPr>
                <w:spacing w:val="2"/>
                <w:sz w:val="17"/>
                <w:lang w:val="it-IT"/>
              </w:rPr>
              <w:t xml:space="preserve"> </w:t>
            </w:r>
            <w:r w:rsidRPr="002079F3">
              <w:rPr>
                <w:w w:val="104"/>
                <w:sz w:val="17"/>
                <w:lang w:val="it-IT"/>
              </w:rPr>
              <w:t>6)</w:t>
            </w:r>
          </w:p>
        </w:tc>
        <w:tc>
          <w:tcPr>
            <w:tcW w:w="9451" w:type="dxa"/>
          </w:tcPr>
          <w:p w:rsidR="001B3F5C" w:rsidRPr="002079F3" w:rsidRDefault="00F53FA5">
            <w:pPr>
              <w:pStyle w:val="TableParagraph"/>
              <w:numPr>
                <w:ilvl w:val="0"/>
                <w:numId w:val="9"/>
              </w:numPr>
              <w:tabs>
                <w:tab w:val="left" w:pos="519"/>
              </w:tabs>
              <w:spacing w:before="6"/>
              <w:rPr>
                <w:sz w:val="17"/>
                <w:lang w:val="it-IT"/>
              </w:rPr>
            </w:pPr>
            <w:r w:rsidRPr="002079F3">
              <w:rPr>
                <w:b/>
                <w:w w:val="105"/>
                <w:sz w:val="17"/>
                <w:lang w:val="it-IT"/>
              </w:rPr>
              <w:t>Progresso rispetto ai livelli di partenza:</w:t>
            </w:r>
            <w:r w:rsidRPr="002079F3">
              <w:rPr>
                <w:b/>
                <w:spacing w:val="5"/>
                <w:w w:val="105"/>
                <w:sz w:val="17"/>
                <w:lang w:val="it-IT"/>
              </w:rPr>
              <w:t xml:space="preserve"> </w:t>
            </w:r>
            <w:r w:rsidRPr="002079F3">
              <w:rPr>
                <w:w w:val="105"/>
                <w:sz w:val="17"/>
                <w:lang w:val="it-IT"/>
              </w:rPr>
              <w:t>accettabile</w:t>
            </w:r>
          </w:p>
          <w:p w:rsidR="001B3F5C" w:rsidRPr="002079F3" w:rsidRDefault="00F53FA5">
            <w:pPr>
              <w:pStyle w:val="TableParagraph"/>
              <w:numPr>
                <w:ilvl w:val="0"/>
                <w:numId w:val="9"/>
              </w:numPr>
              <w:tabs>
                <w:tab w:val="left" w:pos="519"/>
              </w:tabs>
              <w:spacing w:before="13"/>
              <w:rPr>
                <w:sz w:val="17"/>
                <w:lang w:val="it-IT"/>
              </w:rPr>
            </w:pPr>
            <w:r w:rsidRPr="002079F3">
              <w:rPr>
                <w:b/>
                <w:w w:val="105"/>
                <w:sz w:val="17"/>
                <w:lang w:val="it-IT"/>
              </w:rPr>
              <w:t>Impegno e partecipazione:</w:t>
            </w:r>
            <w:r w:rsidRPr="002079F3">
              <w:rPr>
                <w:b/>
                <w:spacing w:val="10"/>
                <w:w w:val="105"/>
                <w:sz w:val="17"/>
                <w:lang w:val="it-IT"/>
              </w:rPr>
              <w:t xml:space="preserve"> </w:t>
            </w:r>
            <w:r w:rsidRPr="002079F3">
              <w:rPr>
                <w:w w:val="105"/>
                <w:sz w:val="17"/>
                <w:lang w:val="it-IT"/>
              </w:rPr>
              <w:t>adeguati</w:t>
            </w:r>
          </w:p>
          <w:p w:rsidR="001B3F5C" w:rsidRPr="002079F3" w:rsidRDefault="00F53FA5">
            <w:pPr>
              <w:pStyle w:val="TableParagraph"/>
              <w:numPr>
                <w:ilvl w:val="0"/>
                <w:numId w:val="9"/>
              </w:numPr>
              <w:tabs>
                <w:tab w:val="left" w:pos="519"/>
              </w:tabs>
              <w:spacing w:before="8"/>
              <w:rPr>
                <w:sz w:val="17"/>
                <w:lang w:val="it-IT"/>
              </w:rPr>
            </w:pPr>
            <w:r w:rsidRPr="002079F3">
              <w:rPr>
                <w:b/>
                <w:w w:val="105"/>
                <w:sz w:val="17"/>
                <w:lang w:val="it-IT"/>
              </w:rPr>
              <w:t xml:space="preserve">Conoscenze: </w:t>
            </w:r>
            <w:r w:rsidRPr="002079F3">
              <w:rPr>
                <w:w w:val="105"/>
                <w:sz w:val="17"/>
                <w:lang w:val="it-IT"/>
              </w:rPr>
              <w:t>conosce con sufficiente precisione gli elementi fondamentali degli argomenti</w:t>
            </w:r>
            <w:r w:rsidRPr="002079F3">
              <w:rPr>
                <w:spacing w:val="18"/>
                <w:w w:val="105"/>
                <w:sz w:val="17"/>
                <w:lang w:val="it-IT"/>
              </w:rPr>
              <w:t xml:space="preserve"> </w:t>
            </w:r>
            <w:r w:rsidRPr="002079F3">
              <w:rPr>
                <w:w w:val="105"/>
                <w:sz w:val="17"/>
                <w:lang w:val="it-IT"/>
              </w:rPr>
              <w:t>trattati</w:t>
            </w:r>
          </w:p>
          <w:p w:rsidR="001B3F5C" w:rsidRPr="002079F3" w:rsidRDefault="00F53FA5">
            <w:pPr>
              <w:pStyle w:val="TableParagraph"/>
              <w:numPr>
                <w:ilvl w:val="0"/>
                <w:numId w:val="9"/>
              </w:numPr>
              <w:tabs>
                <w:tab w:val="left" w:pos="519"/>
              </w:tabs>
              <w:spacing w:before="13" w:line="254" w:lineRule="auto"/>
              <w:ind w:right="142"/>
              <w:rPr>
                <w:sz w:val="17"/>
                <w:lang w:val="it-IT"/>
              </w:rPr>
            </w:pPr>
            <w:r w:rsidRPr="002079F3">
              <w:rPr>
                <w:b/>
                <w:w w:val="105"/>
                <w:sz w:val="17"/>
                <w:lang w:val="it-IT"/>
              </w:rPr>
              <w:t xml:space="preserve">Competenze. </w:t>
            </w:r>
            <w:r w:rsidRPr="002079F3">
              <w:rPr>
                <w:w w:val="105"/>
                <w:sz w:val="17"/>
                <w:lang w:val="it-IT"/>
              </w:rPr>
              <w:t>Applica le conoscenze acquisite ed esegue compiti semplici senza fare gravi errori, riesce a procedere con accettabile</w:t>
            </w:r>
            <w:r w:rsidRPr="002079F3">
              <w:rPr>
                <w:spacing w:val="5"/>
                <w:w w:val="105"/>
                <w:sz w:val="17"/>
                <w:lang w:val="it-IT"/>
              </w:rPr>
              <w:t xml:space="preserve"> </w:t>
            </w:r>
            <w:r w:rsidRPr="002079F3">
              <w:rPr>
                <w:w w:val="105"/>
                <w:sz w:val="17"/>
                <w:lang w:val="it-IT"/>
              </w:rPr>
              <w:t>autonomia</w:t>
            </w:r>
          </w:p>
          <w:p w:rsidR="001B3F5C" w:rsidRPr="002079F3" w:rsidRDefault="00F53FA5">
            <w:pPr>
              <w:pStyle w:val="TableParagraph"/>
              <w:numPr>
                <w:ilvl w:val="0"/>
                <w:numId w:val="9"/>
              </w:numPr>
              <w:tabs>
                <w:tab w:val="left" w:pos="519"/>
              </w:tabs>
              <w:spacing w:before="1" w:line="249" w:lineRule="auto"/>
              <w:ind w:right="145"/>
              <w:rPr>
                <w:sz w:val="17"/>
                <w:lang w:val="it-IT"/>
              </w:rPr>
            </w:pPr>
            <w:r w:rsidRPr="002079F3">
              <w:rPr>
                <w:b/>
                <w:w w:val="105"/>
                <w:sz w:val="17"/>
                <w:lang w:val="it-IT"/>
              </w:rPr>
              <w:t xml:space="preserve">Capacità: </w:t>
            </w:r>
            <w:r w:rsidRPr="002079F3">
              <w:rPr>
                <w:w w:val="105"/>
                <w:sz w:val="17"/>
                <w:lang w:val="it-IT"/>
              </w:rPr>
              <w:t>effettua analisi e sintesi quasi complete, ma non approfondite, sa sintetizzare le conoscenze ma deve essere guidato, se guidato e sollecitato è in grado di effettuare valutazioni personali</w:t>
            </w:r>
            <w:r w:rsidRPr="002079F3">
              <w:rPr>
                <w:spacing w:val="15"/>
                <w:w w:val="105"/>
                <w:sz w:val="17"/>
                <w:lang w:val="it-IT"/>
              </w:rPr>
              <w:t xml:space="preserve"> </w:t>
            </w:r>
            <w:r w:rsidRPr="002079F3">
              <w:rPr>
                <w:w w:val="105"/>
                <w:sz w:val="17"/>
                <w:lang w:val="it-IT"/>
              </w:rPr>
              <w:t>coerenti</w:t>
            </w:r>
          </w:p>
          <w:p w:rsidR="001B3F5C" w:rsidRPr="002079F3" w:rsidRDefault="00F53FA5">
            <w:pPr>
              <w:pStyle w:val="TableParagraph"/>
              <w:numPr>
                <w:ilvl w:val="0"/>
                <w:numId w:val="9"/>
              </w:numPr>
              <w:tabs>
                <w:tab w:val="left" w:pos="519"/>
              </w:tabs>
              <w:spacing w:before="5"/>
              <w:rPr>
                <w:sz w:val="17"/>
                <w:lang w:val="it-IT"/>
              </w:rPr>
            </w:pPr>
            <w:r w:rsidRPr="002079F3">
              <w:rPr>
                <w:b/>
                <w:w w:val="105"/>
                <w:sz w:val="17"/>
                <w:lang w:val="it-IT"/>
              </w:rPr>
              <w:t xml:space="preserve">Abilità linguistiche ed espressive: </w:t>
            </w:r>
            <w:r w:rsidRPr="002079F3">
              <w:rPr>
                <w:w w:val="105"/>
                <w:sz w:val="17"/>
                <w:lang w:val="it-IT"/>
              </w:rPr>
              <w:t>utilizza il linguaggio specifico in modo semplice ma</w:t>
            </w:r>
            <w:r w:rsidRPr="002079F3">
              <w:rPr>
                <w:spacing w:val="15"/>
                <w:w w:val="105"/>
                <w:sz w:val="17"/>
                <w:lang w:val="it-IT"/>
              </w:rPr>
              <w:t xml:space="preserve"> </w:t>
            </w:r>
            <w:r w:rsidRPr="002079F3">
              <w:rPr>
                <w:w w:val="105"/>
                <w:sz w:val="17"/>
                <w:lang w:val="it-IT"/>
              </w:rPr>
              <w:t>appropriato</w:t>
            </w:r>
          </w:p>
          <w:p w:rsidR="001B3F5C" w:rsidRPr="002079F3" w:rsidRDefault="00F53FA5">
            <w:pPr>
              <w:pStyle w:val="TableParagraph"/>
              <w:numPr>
                <w:ilvl w:val="0"/>
                <w:numId w:val="9"/>
              </w:numPr>
              <w:tabs>
                <w:tab w:val="left" w:pos="519"/>
              </w:tabs>
              <w:spacing w:before="13"/>
              <w:rPr>
                <w:sz w:val="17"/>
                <w:lang w:val="it-IT"/>
              </w:rPr>
            </w:pPr>
            <w:r w:rsidRPr="002079F3">
              <w:rPr>
                <w:b/>
                <w:w w:val="105"/>
                <w:sz w:val="17"/>
                <w:lang w:val="it-IT"/>
              </w:rPr>
              <w:t xml:space="preserve">Metodo di studio: </w:t>
            </w:r>
            <w:r w:rsidRPr="002079F3">
              <w:rPr>
                <w:w w:val="105"/>
                <w:sz w:val="17"/>
                <w:lang w:val="it-IT"/>
              </w:rPr>
              <w:t>quasi sempre</w:t>
            </w:r>
            <w:r w:rsidRPr="002079F3">
              <w:rPr>
                <w:spacing w:val="7"/>
                <w:w w:val="105"/>
                <w:sz w:val="17"/>
                <w:lang w:val="it-IT"/>
              </w:rPr>
              <w:t xml:space="preserve"> </w:t>
            </w:r>
            <w:r w:rsidRPr="002079F3">
              <w:rPr>
                <w:w w:val="105"/>
                <w:sz w:val="17"/>
                <w:lang w:val="it-IT"/>
              </w:rPr>
              <w:t>organizzato</w:t>
            </w:r>
          </w:p>
        </w:tc>
      </w:tr>
      <w:tr w:rsidR="001B3F5C" w:rsidRPr="002079F3">
        <w:trPr>
          <w:trHeight w:hRule="exact" w:val="1824"/>
        </w:trPr>
        <w:tc>
          <w:tcPr>
            <w:tcW w:w="763" w:type="dxa"/>
            <w:textDirection w:val="btLr"/>
          </w:tcPr>
          <w:p w:rsidR="001B3F5C" w:rsidRPr="002079F3" w:rsidRDefault="00F53FA5">
            <w:pPr>
              <w:pStyle w:val="TableParagraph"/>
              <w:spacing w:before="159" w:line="254" w:lineRule="auto"/>
              <w:ind w:left="429" w:right="415" w:firstLine="174"/>
              <w:rPr>
                <w:sz w:val="17"/>
                <w:lang w:val="it-IT"/>
              </w:rPr>
            </w:pPr>
            <w:r w:rsidRPr="002079F3">
              <w:rPr>
                <w:w w:val="104"/>
                <w:sz w:val="17"/>
                <w:lang w:val="it-IT"/>
              </w:rPr>
              <w:t>Discreto (votazione</w:t>
            </w:r>
            <w:r w:rsidRPr="002079F3">
              <w:rPr>
                <w:spacing w:val="2"/>
                <w:sz w:val="17"/>
                <w:lang w:val="it-IT"/>
              </w:rPr>
              <w:t xml:space="preserve"> </w:t>
            </w:r>
            <w:r w:rsidRPr="002079F3">
              <w:rPr>
                <w:w w:val="104"/>
                <w:sz w:val="17"/>
                <w:lang w:val="it-IT"/>
              </w:rPr>
              <w:t>7)</w:t>
            </w:r>
          </w:p>
        </w:tc>
        <w:tc>
          <w:tcPr>
            <w:tcW w:w="9451" w:type="dxa"/>
          </w:tcPr>
          <w:p w:rsidR="001B3F5C" w:rsidRPr="002079F3" w:rsidRDefault="00F53FA5">
            <w:pPr>
              <w:pStyle w:val="TableParagraph"/>
              <w:numPr>
                <w:ilvl w:val="0"/>
                <w:numId w:val="8"/>
              </w:numPr>
              <w:tabs>
                <w:tab w:val="left" w:pos="519"/>
              </w:tabs>
              <w:spacing w:before="6"/>
              <w:rPr>
                <w:sz w:val="17"/>
                <w:lang w:val="it-IT"/>
              </w:rPr>
            </w:pPr>
            <w:r w:rsidRPr="002079F3">
              <w:rPr>
                <w:b/>
                <w:w w:val="105"/>
                <w:sz w:val="17"/>
                <w:lang w:val="it-IT"/>
              </w:rPr>
              <w:t>Progresso rispetto ai livelli di partenza</w:t>
            </w:r>
            <w:r w:rsidRPr="002079F3">
              <w:rPr>
                <w:w w:val="105"/>
                <w:sz w:val="17"/>
                <w:lang w:val="it-IT"/>
              </w:rPr>
              <w:t>:</w:t>
            </w:r>
            <w:r w:rsidRPr="002079F3">
              <w:rPr>
                <w:spacing w:val="2"/>
                <w:w w:val="105"/>
                <w:sz w:val="17"/>
                <w:lang w:val="it-IT"/>
              </w:rPr>
              <w:t xml:space="preserve"> </w:t>
            </w:r>
            <w:r w:rsidRPr="002079F3">
              <w:rPr>
                <w:w w:val="105"/>
                <w:sz w:val="17"/>
                <w:lang w:val="it-IT"/>
              </w:rPr>
              <w:t>rilevante</w:t>
            </w:r>
          </w:p>
          <w:p w:rsidR="001B3F5C" w:rsidRPr="002079F3" w:rsidRDefault="00F53FA5">
            <w:pPr>
              <w:pStyle w:val="TableParagraph"/>
              <w:numPr>
                <w:ilvl w:val="0"/>
                <w:numId w:val="8"/>
              </w:numPr>
              <w:tabs>
                <w:tab w:val="left" w:pos="519"/>
              </w:tabs>
              <w:spacing w:before="13"/>
              <w:rPr>
                <w:sz w:val="17"/>
                <w:lang w:val="it-IT"/>
              </w:rPr>
            </w:pPr>
            <w:r w:rsidRPr="002079F3">
              <w:rPr>
                <w:b/>
                <w:w w:val="105"/>
                <w:sz w:val="17"/>
                <w:lang w:val="it-IT"/>
              </w:rPr>
              <w:t>Impegno e partecipazione</w:t>
            </w:r>
            <w:r w:rsidRPr="002079F3">
              <w:rPr>
                <w:w w:val="105"/>
                <w:sz w:val="17"/>
                <w:lang w:val="it-IT"/>
              </w:rPr>
              <w:t>: impegno costante e partecipazione</w:t>
            </w:r>
            <w:r w:rsidRPr="002079F3">
              <w:rPr>
                <w:spacing w:val="13"/>
                <w:w w:val="105"/>
                <w:sz w:val="17"/>
                <w:lang w:val="it-IT"/>
              </w:rPr>
              <w:t xml:space="preserve"> </w:t>
            </w:r>
            <w:r w:rsidRPr="002079F3">
              <w:rPr>
                <w:w w:val="105"/>
                <w:sz w:val="17"/>
                <w:lang w:val="it-IT"/>
              </w:rPr>
              <w:t>soddisfacente</w:t>
            </w:r>
          </w:p>
          <w:p w:rsidR="001B3F5C" w:rsidRPr="002079F3" w:rsidRDefault="00F53FA5">
            <w:pPr>
              <w:pStyle w:val="TableParagraph"/>
              <w:numPr>
                <w:ilvl w:val="0"/>
                <w:numId w:val="8"/>
              </w:numPr>
              <w:tabs>
                <w:tab w:val="left" w:pos="519"/>
              </w:tabs>
              <w:spacing w:before="8"/>
              <w:rPr>
                <w:sz w:val="17"/>
                <w:lang w:val="it-IT"/>
              </w:rPr>
            </w:pPr>
            <w:r w:rsidRPr="002079F3">
              <w:rPr>
                <w:b/>
                <w:w w:val="105"/>
                <w:sz w:val="17"/>
                <w:lang w:val="it-IT"/>
              </w:rPr>
              <w:t>Conoscenze</w:t>
            </w:r>
            <w:r w:rsidRPr="002079F3">
              <w:rPr>
                <w:w w:val="105"/>
                <w:sz w:val="17"/>
                <w:lang w:val="it-IT"/>
              </w:rPr>
              <w:t>: ha una conoscenza completa e precisa degli argomenti</w:t>
            </w:r>
            <w:r w:rsidRPr="002079F3">
              <w:rPr>
                <w:spacing w:val="12"/>
                <w:w w:val="105"/>
                <w:sz w:val="17"/>
                <w:lang w:val="it-IT"/>
              </w:rPr>
              <w:t xml:space="preserve"> </w:t>
            </w:r>
            <w:r w:rsidRPr="002079F3">
              <w:rPr>
                <w:w w:val="105"/>
                <w:sz w:val="17"/>
                <w:lang w:val="it-IT"/>
              </w:rPr>
              <w:t>trattati</w:t>
            </w:r>
          </w:p>
          <w:p w:rsidR="001B3F5C" w:rsidRPr="002079F3" w:rsidRDefault="00F53FA5">
            <w:pPr>
              <w:pStyle w:val="TableParagraph"/>
              <w:numPr>
                <w:ilvl w:val="0"/>
                <w:numId w:val="8"/>
              </w:numPr>
              <w:tabs>
                <w:tab w:val="left" w:pos="519"/>
              </w:tabs>
              <w:spacing w:before="13"/>
              <w:rPr>
                <w:sz w:val="17"/>
                <w:lang w:val="it-IT"/>
              </w:rPr>
            </w:pPr>
            <w:r w:rsidRPr="002079F3">
              <w:rPr>
                <w:b/>
                <w:w w:val="105"/>
                <w:sz w:val="17"/>
                <w:lang w:val="it-IT"/>
              </w:rPr>
              <w:t>Competenze</w:t>
            </w:r>
            <w:r w:rsidRPr="002079F3">
              <w:rPr>
                <w:w w:val="105"/>
                <w:sz w:val="17"/>
                <w:lang w:val="it-IT"/>
              </w:rPr>
              <w:t>: esegue i compiti e sa applicare i contenuti e le procedure, ma commette qualche errore non</w:t>
            </w:r>
            <w:r w:rsidRPr="002079F3">
              <w:rPr>
                <w:spacing w:val="21"/>
                <w:w w:val="105"/>
                <w:sz w:val="17"/>
                <w:lang w:val="it-IT"/>
              </w:rPr>
              <w:t xml:space="preserve"> </w:t>
            </w:r>
            <w:r w:rsidRPr="002079F3">
              <w:rPr>
                <w:w w:val="105"/>
                <w:sz w:val="17"/>
                <w:lang w:val="it-IT"/>
              </w:rPr>
              <w:t>grave</w:t>
            </w:r>
          </w:p>
          <w:p w:rsidR="001B3F5C" w:rsidRPr="002079F3" w:rsidRDefault="00F53FA5">
            <w:pPr>
              <w:pStyle w:val="TableParagraph"/>
              <w:numPr>
                <w:ilvl w:val="0"/>
                <w:numId w:val="8"/>
              </w:numPr>
              <w:tabs>
                <w:tab w:val="left" w:pos="519"/>
              </w:tabs>
              <w:spacing w:before="13" w:line="254" w:lineRule="auto"/>
              <w:ind w:right="145"/>
              <w:rPr>
                <w:sz w:val="17"/>
                <w:lang w:val="it-IT"/>
              </w:rPr>
            </w:pPr>
            <w:r w:rsidRPr="002079F3">
              <w:rPr>
                <w:b/>
                <w:w w:val="105"/>
                <w:sz w:val="17"/>
                <w:lang w:val="it-IT"/>
              </w:rPr>
              <w:t>Capacità</w:t>
            </w:r>
            <w:r w:rsidRPr="002079F3">
              <w:rPr>
                <w:w w:val="105"/>
                <w:sz w:val="17"/>
                <w:lang w:val="it-IT"/>
              </w:rPr>
              <w:t>: sa effettuare analisi e sintesi complete ma con qualche aiuto; è in grado di effettuare valutazioni autonome coerenti</w:t>
            </w:r>
          </w:p>
          <w:p w:rsidR="001B3F5C" w:rsidRPr="002079F3" w:rsidRDefault="00F53FA5">
            <w:pPr>
              <w:pStyle w:val="TableParagraph"/>
              <w:numPr>
                <w:ilvl w:val="0"/>
                <w:numId w:val="8"/>
              </w:numPr>
              <w:tabs>
                <w:tab w:val="left" w:pos="519"/>
              </w:tabs>
              <w:spacing w:before="0"/>
              <w:rPr>
                <w:sz w:val="17"/>
                <w:lang w:val="it-IT"/>
              </w:rPr>
            </w:pPr>
            <w:r w:rsidRPr="002079F3">
              <w:rPr>
                <w:b/>
                <w:w w:val="105"/>
                <w:sz w:val="17"/>
                <w:lang w:val="it-IT"/>
              </w:rPr>
              <w:t>Abilità linguistiche ed espressive</w:t>
            </w:r>
            <w:r w:rsidRPr="002079F3">
              <w:rPr>
                <w:w w:val="105"/>
                <w:sz w:val="17"/>
                <w:lang w:val="it-IT"/>
              </w:rPr>
              <w:t>: utilizza il linguaggio specifico in modo sicuro e</w:t>
            </w:r>
            <w:r w:rsidRPr="002079F3">
              <w:rPr>
                <w:spacing w:val="10"/>
                <w:w w:val="105"/>
                <w:sz w:val="17"/>
                <w:lang w:val="it-IT"/>
              </w:rPr>
              <w:t xml:space="preserve"> </w:t>
            </w:r>
            <w:r w:rsidRPr="002079F3">
              <w:rPr>
                <w:w w:val="105"/>
                <w:sz w:val="17"/>
                <w:lang w:val="it-IT"/>
              </w:rPr>
              <w:t>corretto</w:t>
            </w:r>
          </w:p>
          <w:p w:rsidR="001B3F5C" w:rsidRPr="002079F3" w:rsidRDefault="00F53FA5">
            <w:pPr>
              <w:pStyle w:val="TableParagraph"/>
              <w:numPr>
                <w:ilvl w:val="0"/>
                <w:numId w:val="8"/>
              </w:numPr>
              <w:tabs>
                <w:tab w:val="left" w:pos="519"/>
              </w:tabs>
              <w:spacing w:before="8"/>
              <w:rPr>
                <w:sz w:val="17"/>
                <w:lang w:val="it-IT"/>
              </w:rPr>
            </w:pPr>
            <w:r w:rsidRPr="002079F3">
              <w:rPr>
                <w:b/>
                <w:w w:val="105"/>
                <w:sz w:val="17"/>
                <w:lang w:val="it-IT"/>
              </w:rPr>
              <w:t>Metodo di studio</w:t>
            </w:r>
            <w:r w:rsidRPr="002079F3">
              <w:rPr>
                <w:w w:val="105"/>
                <w:sz w:val="17"/>
                <w:lang w:val="it-IT"/>
              </w:rPr>
              <w:t>:</w:t>
            </w:r>
            <w:r w:rsidRPr="002079F3">
              <w:rPr>
                <w:spacing w:val="3"/>
                <w:w w:val="105"/>
                <w:sz w:val="17"/>
                <w:lang w:val="it-IT"/>
              </w:rPr>
              <w:t xml:space="preserve"> </w:t>
            </w:r>
            <w:r w:rsidRPr="002079F3">
              <w:rPr>
                <w:w w:val="105"/>
                <w:sz w:val="17"/>
                <w:lang w:val="it-IT"/>
              </w:rPr>
              <w:t>organizzato</w:t>
            </w:r>
          </w:p>
        </w:tc>
      </w:tr>
      <w:tr w:rsidR="001B3F5C" w:rsidRPr="002079F3">
        <w:trPr>
          <w:trHeight w:hRule="exact" w:val="1992"/>
        </w:trPr>
        <w:tc>
          <w:tcPr>
            <w:tcW w:w="763" w:type="dxa"/>
            <w:textDirection w:val="btLr"/>
          </w:tcPr>
          <w:p w:rsidR="001B3F5C" w:rsidRPr="002079F3" w:rsidRDefault="00F53FA5">
            <w:pPr>
              <w:pStyle w:val="TableParagraph"/>
              <w:spacing w:before="159" w:line="254" w:lineRule="auto"/>
              <w:ind w:left="510" w:right="502" w:firstLine="239"/>
              <w:rPr>
                <w:sz w:val="17"/>
                <w:lang w:val="it-IT"/>
              </w:rPr>
            </w:pPr>
            <w:r w:rsidRPr="002079F3">
              <w:rPr>
                <w:w w:val="104"/>
                <w:sz w:val="17"/>
                <w:lang w:val="it-IT"/>
              </w:rPr>
              <w:t>Buono (votazione</w:t>
            </w:r>
            <w:r w:rsidRPr="002079F3">
              <w:rPr>
                <w:spacing w:val="2"/>
                <w:sz w:val="17"/>
                <w:lang w:val="it-IT"/>
              </w:rPr>
              <w:t xml:space="preserve"> </w:t>
            </w:r>
            <w:r w:rsidRPr="002079F3">
              <w:rPr>
                <w:w w:val="104"/>
                <w:sz w:val="17"/>
                <w:lang w:val="it-IT"/>
              </w:rPr>
              <w:t>8)</w:t>
            </w:r>
          </w:p>
        </w:tc>
        <w:tc>
          <w:tcPr>
            <w:tcW w:w="9451" w:type="dxa"/>
          </w:tcPr>
          <w:p w:rsidR="001B3F5C" w:rsidRPr="002079F3" w:rsidRDefault="00F53FA5">
            <w:pPr>
              <w:pStyle w:val="TableParagraph"/>
              <w:numPr>
                <w:ilvl w:val="0"/>
                <w:numId w:val="7"/>
              </w:numPr>
              <w:tabs>
                <w:tab w:val="left" w:pos="519"/>
              </w:tabs>
              <w:spacing w:before="6"/>
              <w:rPr>
                <w:sz w:val="17"/>
                <w:lang w:val="it-IT"/>
              </w:rPr>
            </w:pPr>
            <w:r w:rsidRPr="002079F3">
              <w:rPr>
                <w:b/>
                <w:w w:val="105"/>
                <w:sz w:val="17"/>
                <w:lang w:val="it-IT"/>
              </w:rPr>
              <w:t>Progresso rispetto ai livelli di partenza:</w:t>
            </w:r>
            <w:r w:rsidRPr="002079F3">
              <w:rPr>
                <w:b/>
                <w:spacing w:val="6"/>
                <w:w w:val="105"/>
                <w:sz w:val="17"/>
                <w:lang w:val="it-IT"/>
              </w:rPr>
              <w:t xml:space="preserve"> </w:t>
            </w:r>
            <w:r w:rsidRPr="002079F3">
              <w:rPr>
                <w:w w:val="105"/>
                <w:sz w:val="17"/>
                <w:lang w:val="it-IT"/>
              </w:rPr>
              <w:t>considerevole</w:t>
            </w:r>
          </w:p>
          <w:p w:rsidR="001B3F5C" w:rsidRPr="002079F3" w:rsidRDefault="00F53FA5">
            <w:pPr>
              <w:pStyle w:val="TableParagraph"/>
              <w:numPr>
                <w:ilvl w:val="0"/>
                <w:numId w:val="7"/>
              </w:numPr>
              <w:tabs>
                <w:tab w:val="left" w:pos="519"/>
              </w:tabs>
              <w:spacing w:before="13"/>
              <w:rPr>
                <w:sz w:val="17"/>
                <w:lang w:val="it-IT"/>
              </w:rPr>
            </w:pPr>
            <w:r w:rsidRPr="002079F3">
              <w:rPr>
                <w:b/>
                <w:w w:val="105"/>
                <w:sz w:val="17"/>
                <w:lang w:val="it-IT"/>
              </w:rPr>
              <w:t xml:space="preserve">Impegno e partecipazione: </w:t>
            </w:r>
            <w:r w:rsidRPr="002079F3">
              <w:rPr>
                <w:w w:val="105"/>
                <w:sz w:val="17"/>
                <w:lang w:val="it-IT"/>
              </w:rPr>
              <w:t>impegno assiduo e partecipazione</w:t>
            </w:r>
            <w:r w:rsidRPr="002079F3">
              <w:rPr>
                <w:spacing w:val="15"/>
                <w:w w:val="105"/>
                <w:sz w:val="17"/>
                <w:lang w:val="it-IT"/>
              </w:rPr>
              <w:t xml:space="preserve"> </w:t>
            </w:r>
            <w:r w:rsidRPr="002079F3">
              <w:rPr>
                <w:w w:val="105"/>
                <w:sz w:val="17"/>
                <w:lang w:val="it-IT"/>
              </w:rPr>
              <w:t>propositiva</w:t>
            </w:r>
          </w:p>
          <w:p w:rsidR="001B3F5C" w:rsidRPr="002079F3" w:rsidRDefault="00F53FA5">
            <w:pPr>
              <w:pStyle w:val="TableParagraph"/>
              <w:numPr>
                <w:ilvl w:val="0"/>
                <w:numId w:val="7"/>
              </w:numPr>
              <w:tabs>
                <w:tab w:val="left" w:pos="519"/>
              </w:tabs>
              <w:spacing w:before="13"/>
              <w:rPr>
                <w:sz w:val="17"/>
                <w:lang w:val="it-IT"/>
              </w:rPr>
            </w:pPr>
            <w:r w:rsidRPr="002079F3">
              <w:rPr>
                <w:b/>
                <w:w w:val="105"/>
                <w:sz w:val="17"/>
                <w:lang w:val="it-IT"/>
              </w:rPr>
              <w:t xml:space="preserve">Conoscenze: </w:t>
            </w:r>
            <w:r w:rsidRPr="002079F3">
              <w:rPr>
                <w:w w:val="105"/>
                <w:sz w:val="17"/>
                <w:lang w:val="it-IT"/>
              </w:rPr>
              <w:t>ha una conoscenza completa, approfondita e coordinata degli argomenti</w:t>
            </w:r>
            <w:r w:rsidRPr="002079F3">
              <w:rPr>
                <w:spacing w:val="21"/>
                <w:w w:val="105"/>
                <w:sz w:val="17"/>
                <w:lang w:val="it-IT"/>
              </w:rPr>
              <w:t xml:space="preserve"> </w:t>
            </w:r>
            <w:r w:rsidRPr="002079F3">
              <w:rPr>
                <w:w w:val="105"/>
                <w:sz w:val="17"/>
                <w:lang w:val="it-IT"/>
              </w:rPr>
              <w:t>trattati</w:t>
            </w:r>
          </w:p>
          <w:p w:rsidR="001B3F5C" w:rsidRPr="002079F3" w:rsidRDefault="00F53FA5">
            <w:pPr>
              <w:pStyle w:val="TableParagraph"/>
              <w:numPr>
                <w:ilvl w:val="0"/>
                <w:numId w:val="7"/>
              </w:numPr>
              <w:tabs>
                <w:tab w:val="left" w:pos="519"/>
              </w:tabs>
              <w:spacing w:before="13" w:line="254" w:lineRule="auto"/>
              <w:ind w:right="141"/>
              <w:rPr>
                <w:sz w:val="17"/>
                <w:lang w:val="it-IT"/>
              </w:rPr>
            </w:pPr>
            <w:r w:rsidRPr="002079F3">
              <w:rPr>
                <w:b/>
                <w:w w:val="105"/>
                <w:sz w:val="17"/>
                <w:lang w:val="it-IT"/>
              </w:rPr>
              <w:t xml:space="preserve">Competenze: </w:t>
            </w:r>
            <w:r w:rsidRPr="002079F3">
              <w:rPr>
                <w:w w:val="105"/>
                <w:sz w:val="17"/>
                <w:lang w:val="it-IT"/>
              </w:rPr>
              <w:t xml:space="preserve">non commette errori né imprecisioni nella esecuzione dei compiti; applica le procedure e le conoscenze  </w:t>
            </w:r>
            <w:r w:rsidRPr="002079F3">
              <w:rPr>
                <w:spacing w:val="40"/>
                <w:w w:val="105"/>
                <w:sz w:val="17"/>
                <w:lang w:val="it-IT"/>
              </w:rPr>
              <w:t xml:space="preserve"> </w:t>
            </w:r>
            <w:r w:rsidRPr="002079F3">
              <w:rPr>
                <w:w w:val="105"/>
                <w:sz w:val="17"/>
                <w:lang w:val="it-IT"/>
              </w:rPr>
              <w:t>in situazioni nuove senza</w:t>
            </w:r>
            <w:r w:rsidRPr="002079F3">
              <w:rPr>
                <w:spacing w:val="3"/>
                <w:w w:val="105"/>
                <w:sz w:val="17"/>
                <w:lang w:val="it-IT"/>
              </w:rPr>
              <w:t xml:space="preserve"> </w:t>
            </w:r>
            <w:r w:rsidRPr="002079F3">
              <w:rPr>
                <w:w w:val="105"/>
                <w:sz w:val="17"/>
                <w:lang w:val="it-IT"/>
              </w:rPr>
              <w:t>errori</w:t>
            </w:r>
          </w:p>
          <w:p w:rsidR="001B3F5C" w:rsidRPr="002079F3" w:rsidRDefault="00F53FA5">
            <w:pPr>
              <w:pStyle w:val="TableParagraph"/>
              <w:numPr>
                <w:ilvl w:val="0"/>
                <w:numId w:val="7"/>
              </w:numPr>
              <w:tabs>
                <w:tab w:val="left" w:pos="519"/>
              </w:tabs>
              <w:spacing w:before="0" w:line="254" w:lineRule="auto"/>
              <w:ind w:right="142"/>
              <w:rPr>
                <w:sz w:val="17"/>
                <w:lang w:val="it-IT"/>
              </w:rPr>
            </w:pPr>
            <w:r w:rsidRPr="002079F3">
              <w:rPr>
                <w:b/>
                <w:w w:val="105"/>
                <w:sz w:val="17"/>
                <w:lang w:val="it-IT"/>
              </w:rPr>
              <w:t xml:space="preserve">Capacità: </w:t>
            </w:r>
            <w:r w:rsidRPr="002079F3">
              <w:rPr>
                <w:w w:val="105"/>
                <w:sz w:val="17"/>
                <w:lang w:val="it-IT"/>
              </w:rPr>
              <w:t>effettua analisi e sintesi complete ed approfondite; valuta autonomamente, introducendo pertinenti considerazioni</w:t>
            </w:r>
            <w:r w:rsidRPr="002079F3">
              <w:rPr>
                <w:spacing w:val="3"/>
                <w:w w:val="105"/>
                <w:sz w:val="17"/>
                <w:lang w:val="it-IT"/>
              </w:rPr>
              <w:t xml:space="preserve"> </w:t>
            </w:r>
            <w:r w:rsidRPr="002079F3">
              <w:rPr>
                <w:w w:val="105"/>
                <w:sz w:val="17"/>
                <w:lang w:val="it-IT"/>
              </w:rPr>
              <w:t>personali</w:t>
            </w:r>
          </w:p>
          <w:p w:rsidR="001B3F5C" w:rsidRPr="002079F3" w:rsidRDefault="00F53FA5">
            <w:pPr>
              <w:pStyle w:val="TableParagraph"/>
              <w:numPr>
                <w:ilvl w:val="0"/>
                <w:numId w:val="7"/>
              </w:numPr>
              <w:tabs>
                <w:tab w:val="left" w:pos="519"/>
              </w:tabs>
              <w:spacing w:before="5"/>
              <w:rPr>
                <w:sz w:val="17"/>
                <w:lang w:val="it-IT"/>
              </w:rPr>
            </w:pPr>
            <w:r w:rsidRPr="002079F3">
              <w:rPr>
                <w:b/>
                <w:w w:val="105"/>
                <w:sz w:val="17"/>
                <w:lang w:val="it-IT"/>
              </w:rPr>
              <w:t xml:space="preserve">Abilità linguistiche ed espressive: </w:t>
            </w:r>
            <w:r w:rsidRPr="002079F3">
              <w:rPr>
                <w:w w:val="105"/>
                <w:sz w:val="17"/>
                <w:lang w:val="it-IT"/>
              </w:rPr>
              <w:t>utilizza il linguaggio specifico in modo sicuro, articolato e</w:t>
            </w:r>
            <w:r w:rsidRPr="002079F3">
              <w:rPr>
                <w:spacing w:val="15"/>
                <w:w w:val="105"/>
                <w:sz w:val="17"/>
                <w:lang w:val="it-IT"/>
              </w:rPr>
              <w:t xml:space="preserve"> </w:t>
            </w:r>
            <w:r w:rsidRPr="002079F3">
              <w:rPr>
                <w:w w:val="105"/>
                <w:sz w:val="17"/>
                <w:lang w:val="it-IT"/>
              </w:rPr>
              <w:t>fluido</w:t>
            </w:r>
          </w:p>
          <w:p w:rsidR="001B3F5C" w:rsidRPr="002079F3" w:rsidRDefault="00F53FA5">
            <w:pPr>
              <w:pStyle w:val="TableParagraph"/>
              <w:numPr>
                <w:ilvl w:val="0"/>
                <w:numId w:val="7"/>
              </w:numPr>
              <w:tabs>
                <w:tab w:val="left" w:pos="519"/>
              </w:tabs>
              <w:spacing w:before="13"/>
              <w:rPr>
                <w:sz w:val="17"/>
                <w:lang w:val="it-IT"/>
              </w:rPr>
            </w:pPr>
            <w:r w:rsidRPr="002079F3">
              <w:rPr>
                <w:b/>
                <w:w w:val="105"/>
                <w:sz w:val="17"/>
                <w:lang w:val="it-IT"/>
              </w:rPr>
              <w:t>Metodo di studio:</w:t>
            </w:r>
            <w:r w:rsidRPr="002079F3">
              <w:rPr>
                <w:b/>
                <w:spacing w:val="5"/>
                <w:w w:val="105"/>
                <w:sz w:val="17"/>
                <w:lang w:val="it-IT"/>
              </w:rPr>
              <w:t xml:space="preserve"> </w:t>
            </w:r>
            <w:r w:rsidRPr="002079F3">
              <w:rPr>
                <w:w w:val="105"/>
                <w:sz w:val="17"/>
                <w:lang w:val="it-IT"/>
              </w:rPr>
              <w:t>organizzato</w:t>
            </w:r>
          </w:p>
        </w:tc>
      </w:tr>
      <w:tr w:rsidR="001B3F5C" w:rsidRPr="002079F3">
        <w:trPr>
          <w:trHeight w:hRule="exact" w:val="2275"/>
        </w:trPr>
        <w:tc>
          <w:tcPr>
            <w:tcW w:w="763" w:type="dxa"/>
            <w:textDirection w:val="btLr"/>
          </w:tcPr>
          <w:p w:rsidR="001B3F5C" w:rsidRPr="002079F3" w:rsidRDefault="00F53FA5">
            <w:pPr>
              <w:pStyle w:val="TableParagraph"/>
              <w:spacing w:before="54" w:line="249" w:lineRule="auto"/>
              <w:ind w:left="534" w:right="524" w:firstLine="336"/>
              <w:rPr>
                <w:sz w:val="17"/>
                <w:lang w:val="it-IT"/>
              </w:rPr>
            </w:pPr>
            <w:r w:rsidRPr="002079F3">
              <w:rPr>
                <w:w w:val="104"/>
                <w:sz w:val="17"/>
                <w:lang w:val="it-IT"/>
              </w:rPr>
              <w:t>Otti</w:t>
            </w:r>
            <w:r w:rsidRPr="002079F3">
              <w:rPr>
                <w:spacing w:val="1"/>
                <w:w w:val="104"/>
                <w:sz w:val="17"/>
                <w:lang w:val="it-IT"/>
              </w:rPr>
              <w:t>m</w:t>
            </w:r>
            <w:r w:rsidRPr="002079F3">
              <w:rPr>
                <w:w w:val="104"/>
                <w:sz w:val="17"/>
                <w:lang w:val="it-IT"/>
              </w:rPr>
              <w:t>o (votazione</w:t>
            </w:r>
            <w:r w:rsidRPr="002079F3">
              <w:rPr>
                <w:spacing w:val="2"/>
                <w:sz w:val="17"/>
                <w:lang w:val="it-IT"/>
              </w:rPr>
              <w:t xml:space="preserve"> </w:t>
            </w:r>
            <w:r w:rsidRPr="002079F3">
              <w:rPr>
                <w:w w:val="104"/>
                <w:sz w:val="17"/>
                <w:lang w:val="it-IT"/>
              </w:rPr>
              <w:t>9-10)</w:t>
            </w:r>
          </w:p>
        </w:tc>
        <w:tc>
          <w:tcPr>
            <w:tcW w:w="9451" w:type="dxa"/>
          </w:tcPr>
          <w:p w:rsidR="001B3F5C" w:rsidRPr="002079F3" w:rsidRDefault="00F53FA5">
            <w:pPr>
              <w:pStyle w:val="TableParagraph"/>
              <w:numPr>
                <w:ilvl w:val="0"/>
                <w:numId w:val="6"/>
              </w:numPr>
              <w:tabs>
                <w:tab w:val="left" w:pos="519"/>
              </w:tabs>
              <w:spacing w:before="6"/>
              <w:rPr>
                <w:sz w:val="17"/>
                <w:lang w:val="it-IT"/>
              </w:rPr>
            </w:pPr>
            <w:r w:rsidRPr="002079F3">
              <w:rPr>
                <w:b/>
                <w:w w:val="105"/>
                <w:sz w:val="17"/>
                <w:lang w:val="it-IT"/>
              </w:rPr>
              <w:t>Progresso rispetto ai livelli di partenza:</w:t>
            </w:r>
            <w:r w:rsidRPr="002079F3">
              <w:rPr>
                <w:b/>
                <w:spacing w:val="5"/>
                <w:w w:val="105"/>
                <w:sz w:val="17"/>
                <w:lang w:val="it-IT"/>
              </w:rPr>
              <w:t xml:space="preserve"> </w:t>
            </w:r>
            <w:r w:rsidRPr="002079F3">
              <w:rPr>
                <w:w w:val="105"/>
                <w:sz w:val="17"/>
                <w:lang w:val="it-IT"/>
              </w:rPr>
              <w:t>notevole</w:t>
            </w:r>
          </w:p>
          <w:p w:rsidR="001B3F5C" w:rsidRPr="002079F3" w:rsidRDefault="00F53FA5">
            <w:pPr>
              <w:pStyle w:val="TableParagraph"/>
              <w:numPr>
                <w:ilvl w:val="0"/>
                <w:numId w:val="6"/>
              </w:numPr>
              <w:tabs>
                <w:tab w:val="left" w:pos="519"/>
              </w:tabs>
              <w:spacing w:before="13"/>
              <w:rPr>
                <w:sz w:val="17"/>
                <w:lang w:val="it-IT"/>
              </w:rPr>
            </w:pPr>
            <w:r w:rsidRPr="002079F3">
              <w:rPr>
                <w:b/>
                <w:w w:val="105"/>
                <w:sz w:val="17"/>
                <w:lang w:val="it-IT"/>
              </w:rPr>
              <w:t xml:space="preserve">Impegno e partecipazione: </w:t>
            </w:r>
            <w:r w:rsidRPr="002079F3">
              <w:rPr>
                <w:w w:val="105"/>
                <w:sz w:val="17"/>
                <w:lang w:val="it-IT"/>
              </w:rPr>
              <w:t>assiduo critico</w:t>
            </w:r>
            <w:r w:rsidRPr="002079F3">
              <w:rPr>
                <w:spacing w:val="8"/>
                <w:w w:val="105"/>
                <w:sz w:val="17"/>
                <w:lang w:val="it-IT"/>
              </w:rPr>
              <w:t xml:space="preserve"> </w:t>
            </w:r>
            <w:r w:rsidRPr="002079F3">
              <w:rPr>
                <w:w w:val="105"/>
                <w:sz w:val="17"/>
                <w:lang w:val="it-IT"/>
              </w:rPr>
              <w:t>costruttiva</w:t>
            </w:r>
          </w:p>
          <w:p w:rsidR="001B3F5C" w:rsidRPr="002079F3" w:rsidRDefault="00F53FA5">
            <w:pPr>
              <w:pStyle w:val="TableParagraph"/>
              <w:numPr>
                <w:ilvl w:val="0"/>
                <w:numId w:val="6"/>
              </w:numPr>
              <w:tabs>
                <w:tab w:val="left" w:pos="519"/>
              </w:tabs>
              <w:spacing w:before="13"/>
              <w:rPr>
                <w:sz w:val="17"/>
                <w:lang w:val="it-IT"/>
              </w:rPr>
            </w:pPr>
            <w:r w:rsidRPr="002079F3">
              <w:rPr>
                <w:b/>
                <w:w w:val="105"/>
                <w:sz w:val="17"/>
                <w:lang w:val="it-IT"/>
              </w:rPr>
              <w:t xml:space="preserve">Conoscenze: </w:t>
            </w:r>
            <w:r w:rsidRPr="002079F3">
              <w:rPr>
                <w:w w:val="105"/>
                <w:sz w:val="17"/>
                <w:lang w:val="it-IT"/>
              </w:rPr>
              <w:t>ha una conoscenza completa, approfondita. amplia e personalizzata degli argomenti</w:t>
            </w:r>
            <w:r w:rsidRPr="002079F3">
              <w:rPr>
                <w:spacing w:val="22"/>
                <w:w w:val="105"/>
                <w:sz w:val="17"/>
                <w:lang w:val="it-IT"/>
              </w:rPr>
              <w:t xml:space="preserve"> </w:t>
            </w:r>
            <w:r w:rsidRPr="002079F3">
              <w:rPr>
                <w:w w:val="105"/>
                <w:sz w:val="17"/>
                <w:lang w:val="it-IT"/>
              </w:rPr>
              <w:t>trattati</w:t>
            </w:r>
          </w:p>
          <w:p w:rsidR="001B3F5C" w:rsidRPr="002079F3" w:rsidRDefault="00F53FA5">
            <w:pPr>
              <w:pStyle w:val="TableParagraph"/>
              <w:numPr>
                <w:ilvl w:val="0"/>
                <w:numId w:val="6"/>
              </w:numPr>
              <w:tabs>
                <w:tab w:val="left" w:pos="519"/>
              </w:tabs>
              <w:spacing w:before="8" w:line="254" w:lineRule="auto"/>
              <w:ind w:right="143"/>
              <w:rPr>
                <w:sz w:val="17"/>
                <w:lang w:val="it-IT"/>
              </w:rPr>
            </w:pPr>
            <w:r w:rsidRPr="002079F3">
              <w:rPr>
                <w:b/>
                <w:w w:val="105"/>
                <w:sz w:val="17"/>
                <w:lang w:val="it-IT"/>
              </w:rPr>
              <w:t xml:space="preserve">Competenze: </w:t>
            </w:r>
            <w:r w:rsidRPr="002079F3">
              <w:rPr>
                <w:w w:val="105"/>
                <w:sz w:val="17"/>
                <w:lang w:val="it-IT"/>
              </w:rPr>
              <w:t>applica le procedure e le conoscenze in situazioni nuove sena errori o imprecisioni;  padroneggia  la capacità di cogliere gli elementi di un insieme e sa stabilire relazioni tra di</w:t>
            </w:r>
            <w:r w:rsidRPr="002079F3">
              <w:rPr>
                <w:spacing w:val="11"/>
                <w:w w:val="105"/>
                <w:sz w:val="17"/>
                <w:lang w:val="it-IT"/>
              </w:rPr>
              <w:t xml:space="preserve"> </w:t>
            </w:r>
            <w:r w:rsidRPr="002079F3">
              <w:rPr>
                <w:w w:val="105"/>
                <w:sz w:val="17"/>
                <w:lang w:val="it-IT"/>
              </w:rPr>
              <w:t>essi.</w:t>
            </w:r>
          </w:p>
          <w:p w:rsidR="001B3F5C" w:rsidRPr="002079F3" w:rsidRDefault="00F53FA5">
            <w:pPr>
              <w:pStyle w:val="TableParagraph"/>
              <w:numPr>
                <w:ilvl w:val="0"/>
                <w:numId w:val="6"/>
              </w:numPr>
              <w:tabs>
                <w:tab w:val="left" w:pos="519"/>
              </w:tabs>
              <w:spacing w:before="0" w:line="252" w:lineRule="auto"/>
              <w:ind w:right="143"/>
              <w:jc w:val="both"/>
              <w:rPr>
                <w:sz w:val="17"/>
                <w:lang w:val="it-IT"/>
              </w:rPr>
            </w:pPr>
            <w:r w:rsidRPr="002079F3">
              <w:rPr>
                <w:b/>
                <w:w w:val="105"/>
                <w:sz w:val="17"/>
                <w:lang w:val="it-IT"/>
              </w:rPr>
              <w:t xml:space="preserve">capacità: </w:t>
            </w:r>
            <w:r w:rsidRPr="002079F3">
              <w:rPr>
                <w:w w:val="105"/>
                <w:sz w:val="17"/>
                <w:lang w:val="it-IT"/>
              </w:rPr>
              <w:t>sa organizzare in modo autonomo e completo le conoscenze acquisite; è capace di valutazioni e di</w:t>
            </w:r>
            <w:r w:rsidRPr="002079F3">
              <w:rPr>
                <w:spacing w:val="40"/>
                <w:w w:val="105"/>
                <w:sz w:val="17"/>
                <w:lang w:val="it-IT"/>
              </w:rPr>
              <w:t xml:space="preserve"> </w:t>
            </w:r>
            <w:r w:rsidRPr="002079F3">
              <w:rPr>
                <w:w w:val="105"/>
                <w:sz w:val="17"/>
                <w:lang w:val="it-IT"/>
              </w:rPr>
              <w:t>collegamenti autonomi, completi e approfonditi; introduce considerazioni personali pertinenti anche in nuovi contesti e prospetta soluzioni personali degne di particolare</w:t>
            </w:r>
            <w:r w:rsidRPr="002079F3">
              <w:rPr>
                <w:spacing w:val="7"/>
                <w:w w:val="105"/>
                <w:sz w:val="17"/>
                <w:lang w:val="it-IT"/>
              </w:rPr>
              <w:t xml:space="preserve"> </w:t>
            </w:r>
            <w:r w:rsidRPr="002079F3">
              <w:rPr>
                <w:w w:val="105"/>
                <w:sz w:val="17"/>
                <w:lang w:val="it-IT"/>
              </w:rPr>
              <w:t>rilievo</w:t>
            </w:r>
          </w:p>
          <w:p w:rsidR="001B3F5C" w:rsidRPr="002079F3" w:rsidRDefault="00F53FA5">
            <w:pPr>
              <w:pStyle w:val="TableParagraph"/>
              <w:numPr>
                <w:ilvl w:val="0"/>
                <w:numId w:val="6"/>
              </w:numPr>
              <w:tabs>
                <w:tab w:val="left" w:pos="519"/>
              </w:tabs>
              <w:spacing w:before="2"/>
              <w:rPr>
                <w:sz w:val="17"/>
                <w:lang w:val="it-IT"/>
              </w:rPr>
            </w:pPr>
            <w:r w:rsidRPr="002079F3">
              <w:rPr>
                <w:b/>
                <w:w w:val="105"/>
                <w:sz w:val="17"/>
                <w:lang w:val="it-IT"/>
              </w:rPr>
              <w:t xml:space="preserve">Abilità linguistiche ed espressive: </w:t>
            </w:r>
            <w:r w:rsidRPr="002079F3">
              <w:rPr>
                <w:w w:val="105"/>
                <w:sz w:val="17"/>
                <w:lang w:val="it-IT"/>
              </w:rPr>
              <w:t>utilizza il linguaggio specifico in modo sicuro, articolato e</w:t>
            </w:r>
            <w:r w:rsidRPr="002079F3">
              <w:rPr>
                <w:spacing w:val="15"/>
                <w:w w:val="105"/>
                <w:sz w:val="17"/>
                <w:lang w:val="it-IT"/>
              </w:rPr>
              <w:t xml:space="preserve"> </w:t>
            </w:r>
            <w:r w:rsidRPr="002079F3">
              <w:rPr>
                <w:w w:val="105"/>
                <w:sz w:val="17"/>
                <w:lang w:val="it-IT"/>
              </w:rPr>
              <w:t>fluido</w:t>
            </w:r>
          </w:p>
          <w:p w:rsidR="001B3F5C" w:rsidRPr="002079F3" w:rsidRDefault="00F53FA5">
            <w:pPr>
              <w:pStyle w:val="TableParagraph"/>
              <w:numPr>
                <w:ilvl w:val="0"/>
                <w:numId w:val="6"/>
              </w:numPr>
              <w:tabs>
                <w:tab w:val="left" w:pos="519"/>
              </w:tabs>
              <w:spacing w:before="13"/>
              <w:rPr>
                <w:sz w:val="17"/>
                <w:lang w:val="it-IT"/>
              </w:rPr>
            </w:pPr>
            <w:r w:rsidRPr="002079F3">
              <w:rPr>
                <w:b/>
                <w:w w:val="105"/>
                <w:sz w:val="17"/>
                <w:lang w:val="it-IT"/>
              </w:rPr>
              <w:t xml:space="preserve">Metodo di studio: </w:t>
            </w:r>
            <w:r w:rsidRPr="002079F3">
              <w:rPr>
                <w:w w:val="105"/>
                <w:sz w:val="17"/>
                <w:lang w:val="it-IT"/>
              </w:rPr>
              <w:t>organizzato e</w:t>
            </w:r>
            <w:r w:rsidRPr="002079F3">
              <w:rPr>
                <w:spacing w:val="6"/>
                <w:w w:val="105"/>
                <w:sz w:val="17"/>
                <w:lang w:val="it-IT"/>
              </w:rPr>
              <w:t xml:space="preserve"> </w:t>
            </w:r>
            <w:r w:rsidRPr="002079F3">
              <w:rPr>
                <w:w w:val="105"/>
                <w:sz w:val="17"/>
                <w:lang w:val="it-IT"/>
              </w:rPr>
              <w:t>sistematico</w:t>
            </w:r>
          </w:p>
        </w:tc>
      </w:tr>
    </w:tbl>
    <w:p w:rsidR="001B3F5C" w:rsidRPr="002079F3" w:rsidRDefault="001B3F5C">
      <w:pPr>
        <w:rPr>
          <w:sz w:val="17"/>
          <w:lang w:val="it-IT"/>
        </w:rPr>
        <w:sectPr w:rsidR="001B3F5C" w:rsidRPr="002079F3">
          <w:pgSz w:w="11900" w:h="16840"/>
          <w:pgMar w:top="920" w:right="560" w:bottom="1540" w:left="880" w:header="0" w:footer="1356" w:gutter="0"/>
          <w:cols w:space="720"/>
        </w:sectPr>
      </w:pPr>
    </w:p>
    <w:p w:rsidR="001B3F5C" w:rsidRPr="002079F3" w:rsidRDefault="00F53FA5">
      <w:pPr>
        <w:pStyle w:val="Paragrafoelenco"/>
        <w:numPr>
          <w:ilvl w:val="0"/>
          <w:numId w:val="18"/>
        </w:numPr>
        <w:tabs>
          <w:tab w:val="left" w:pos="836"/>
          <w:tab w:val="left" w:pos="837"/>
        </w:tabs>
        <w:spacing w:before="93"/>
        <w:ind w:left="836"/>
        <w:jc w:val="left"/>
        <w:rPr>
          <w:b/>
          <w:i/>
          <w:sz w:val="21"/>
          <w:lang w:val="it-IT"/>
        </w:rPr>
      </w:pPr>
      <w:r w:rsidRPr="002079F3">
        <w:rPr>
          <w:b/>
          <w:i/>
          <w:w w:val="105"/>
          <w:sz w:val="21"/>
          <w:lang w:val="it-IT"/>
        </w:rPr>
        <w:lastRenderedPageBreak/>
        <w:t>Criteri per l’attribuzione del voto di</w:t>
      </w:r>
      <w:r w:rsidRPr="002079F3">
        <w:rPr>
          <w:b/>
          <w:i/>
          <w:spacing w:val="-26"/>
          <w:w w:val="105"/>
          <w:sz w:val="21"/>
          <w:lang w:val="it-IT"/>
        </w:rPr>
        <w:t xml:space="preserve"> </w:t>
      </w:r>
      <w:r w:rsidRPr="002079F3">
        <w:rPr>
          <w:b/>
          <w:i/>
          <w:w w:val="105"/>
          <w:sz w:val="21"/>
          <w:lang w:val="it-IT"/>
        </w:rPr>
        <w:t>comportamento</w:t>
      </w:r>
    </w:p>
    <w:p w:rsidR="001B3F5C" w:rsidRPr="002079F3" w:rsidRDefault="00F53FA5">
      <w:pPr>
        <w:pStyle w:val="Corpotesto"/>
        <w:spacing w:before="31"/>
        <w:ind w:left="228"/>
        <w:rPr>
          <w:lang w:val="it-IT"/>
        </w:rPr>
      </w:pPr>
      <w:r w:rsidRPr="002079F3">
        <w:rPr>
          <w:w w:val="105"/>
          <w:lang w:val="it-IT"/>
        </w:rPr>
        <w:t>Il VOTO DI COMPORTAMENTO è attribuito dall’intero Consiglio di classe secondo i seguenti indicatori:</w:t>
      </w:r>
    </w:p>
    <w:p w:rsidR="001B3F5C" w:rsidRPr="002079F3" w:rsidRDefault="00F53FA5">
      <w:pPr>
        <w:pStyle w:val="Paragrafoelenco"/>
        <w:numPr>
          <w:ilvl w:val="1"/>
          <w:numId w:val="18"/>
        </w:numPr>
        <w:tabs>
          <w:tab w:val="left" w:pos="796"/>
        </w:tabs>
        <w:spacing w:before="36"/>
        <w:ind w:hanging="284"/>
        <w:rPr>
          <w:sz w:val="19"/>
          <w:lang w:val="it-IT"/>
        </w:rPr>
      </w:pPr>
      <w:r w:rsidRPr="002079F3">
        <w:rPr>
          <w:w w:val="105"/>
          <w:sz w:val="19"/>
          <w:lang w:val="it-IT"/>
        </w:rPr>
        <w:t>Frequenza</w:t>
      </w:r>
      <w:r w:rsidRPr="002079F3">
        <w:rPr>
          <w:spacing w:val="-5"/>
          <w:w w:val="105"/>
          <w:sz w:val="19"/>
          <w:lang w:val="it-IT"/>
        </w:rPr>
        <w:t xml:space="preserve"> </w:t>
      </w:r>
      <w:r w:rsidRPr="002079F3">
        <w:rPr>
          <w:w w:val="105"/>
          <w:sz w:val="19"/>
          <w:lang w:val="it-IT"/>
        </w:rPr>
        <w:t>(assenze)</w:t>
      </w:r>
    </w:p>
    <w:p w:rsidR="001B3F5C" w:rsidRPr="002079F3" w:rsidRDefault="00F53FA5">
      <w:pPr>
        <w:pStyle w:val="Paragrafoelenco"/>
        <w:numPr>
          <w:ilvl w:val="1"/>
          <w:numId w:val="18"/>
        </w:numPr>
        <w:tabs>
          <w:tab w:val="left" w:pos="796"/>
        </w:tabs>
        <w:spacing w:before="31"/>
        <w:ind w:hanging="284"/>
        <w:rPr>
          <w:sz w:val="19"/>
          <w:lang w:val="it-IT"/>
        </w:rPr>
      </w:pPr>
      <w:r w:rsidRPr="002079F3">
        <w:rPr>
          <w:w w:val="105"/>
          <w:sz w:val="19"/>
          <w:lang w:val="it-IT"/>
        </w:rPr>
        <w:t>Puntualità ( ritardi</w:t>
      </w:r>
      <w:r w:rsidRPr="002079F3">
        <w:rPr>
          <w:spacing w:val="-9"/>
          <w:w w:val="105"/>
          <w:sz w:val="19"/>
          <w:lang w:val="it-IT"/>
        </w:rPr>
        <w:t xml:space="preserve"> </w:t>
      </w:r>
      <w:r w:rsidRPr="002079F3">
        <w:rPr>
          <w:w w:val="105"/>
          <w:sz w:val="19"/>
          <w:lang w:val="it-IT"/>
        </w:rPr>
        <w:t>)</w:t>
      </w:r>
    </w:p>
    <w:p w:rsidR="001B3F5C" w:rsidRPr="002079F3" w:rsidRDefault="00F53FA5">
      <w:pPr>
        <w:pStyle w:val="Paragrafoelenco"/>
        <w:numPr>
          <w:ilvl w:val="1"/>
          <w:numId w:val="18"/>
        </w:numPr>
        <w:tabs>
          <w:tab w:val="left" w:pos="796"/>
        </w:tabs>
        <w:spacing w:before="31"/>
        <w:ind w:hanging="284"/>
        <w:rPr>
          <w:sz w:val="19"/>
          <w:lang w:val="it-IT"/>
        </w:rPr>
      </w:pPr>
      <w:r w:rsidRPr="002079F3">
        <w:rPr>
          <w:w w:val="105"/>
          <w:sz w:val="19"/>
          <w:lang w:val="it-IT"/>
        </w:rPr>
        <w:t>Interesse e</w:t>
      </w:r>
      <w:r w:rsidRPr="002079F3">
        <w:rPr>
          <w:spacing w:val="-10"/>
          <w:w w:val="105"/>
          <w:sz w:val="19"/>
          <w:lang w:val="it-IT"/>
        </w:rPr>
        <w:t xml:space="preserve"> </w:t>
      </w:r>
      <w:r w:rsidRPr="002079F3">
        <w:rPr>
          <w:w w:val="105"/>
          <w:sz w:val="19"/>
          <w:lang w:val="it-IT"/>
        </w:rPr>
        <w:t>partecipazione</w:t>
      </w:r>
    </w:p>
    <w:p w:rsidR="001B3F5C" w:rsidRPr="002079F3" w:rsidRDefault="00F53FA5">
      <w:pPr>
        <w:pStyle w:val="Paragrafoelenco"/>
        <w:numPr>
          <w:ilvl w:val="1"/>
          <w:numId w:val="18"/>
        </w:numPr>
        <w:tabs>
          <w:tab w:val="left" w:pos="796"/>
        </w:tabs>
        <w:spacing w:before="31"/>
        <w:ind w:hanging="284"/>
        <w:rPr>
          <w:sz w:val="19"/>
          <w:lang w:val="it-IT"/>
        </w:rPr>
      </w:pPr>
      <w:r w:rsidRPr="002079F3">
        <w:rPr>
          <w:w w:val="105"/>
          <w:sz w:val="19"/>
          <w:lang w:val="it-IT"/>
        </w:rPr>
        <w:t>Impegno</w:t>
      </w:r>
    </w:p>
    <w:p w:rsidR="001B3F5C" w:rsidRPr="002079F3" w:rsidRDefault="00F53FA5">
      <w:pPr>
        <w:pStyle w:val="Paragrafoelenco"/>
        <w:numPr>
          <w:ilvl w:val="1"/>
          <w:numId w:val="18"/>
        </w:numPr>
        <w:tabs>
          <w:tab w:val="left" w:pos="796"/>
        </w:tabs>
        <w:spacing w:before="31"/>
        <w:ind w:hanging="284"/>
        <w:rPr>
          <w:sz w:val="19"/>
          <w:lang w:val="it-IT"/>
        </w:rPr>
      </w:pPr>
      <w:r w:rsidRPr="002079F3">
        <w:rPr>
          <w:w w:val="105"/>
          <w:sz w:val="19"/>
          <w:lang w:val="it-IT"/>
        </w:rPr>
        <w:t>Svolgimento delle consegne</w:t>
      </w:r>
      <w:r w:rsidRPr="002079F3">
        <w:rPr>
          <w:spacing w:val="-17"/>
          <w:w w:val="105"/>
          <w:sz w:val="19"/>
          <w:lang w:val="it-IT"/>
        </w:rPr>
        <w:t xml:space="preserve"> </w:t>
      </w:r>
      <w:r w:rsidRPr="002079F3">
        <w:rPr>
          <w:w w:val="105"/>
          <w:sz w:val="19"/>
          <w:lang w:val="it-IT"/>
        </w:rPr>
        <w:t>didattiche</w:t>
      </w:r>
    </w:p>
    <w:p w:rsidR="001B3F5C" w:rsidRPr="002079F3" w:rsidRDefault="00F53FA5">
      <w:pPr>
        <w:pStyle w:val="Paragrafoelenco"/>
        <w:numPr>
          <w:ilvl w:val="1"/>
          <w:numId w:val="18"/>
        </w:numPr>
        <w:tabs>
          <w:tab w:val="left" w:pos="796"/>
        </w:tabs>
        <w:spacing w:before="31"/>
        <w:ind w:hanging="284"/>
        <w:rPr>
          <w:sz w:val="19"/>
          <w:lang w:val="it-IT"/>
        </w:rPr>
      </w:pPr>
      <w:r w:rsidRPr="002079F3">
        <w:rPr>
          <w:w w:val="105"/>
          <w:sz w:val="19"/>
          <w:lang w:val="it-IT"/>
        </w:rPr>
        <w:t>assenze non giustificate, note e</w:t>
      </w:r>
      <w:r w:rsidRPr="002079F3">
        <w:rPr>
          <w:spacing w:val="-13"/>
          <w:w w:val="105"/>
          <w:sz w:val="19"/>
          <w:lang w:val="it-IT"/>
        </w:rPr>
        <w:t xml:space="preserve"> </w:t>
      </w:r>
      <w:r w:rsidRPr="002079F3">
        <w:rPr>
          <w:w w:val="105"/>
          <w:sz w:val="19"/>
          <w:lang w:val="it-IT"/>
        </w:rPr>
        <w:t>sospensioni</w:t>
      </w:r>
    </w:p>
    <w:p w:rsidR="001B3F5C" w:rsidRPr="002079F3" w:rsidRDefault="00F53FA5">
      <w:pPr>
        <w:pStyle w:val="Corpotesto"/>
        <w:spacing w:before="27" w:line="254" w:lineRule="auto"/>
        <w:ind w:left="228" w:right="497"/>
        <w:rPr>
          <w:lang w:val="it-IT"/>
        </w:rPr>
      </w:pPr>
      <w:r w:rsidRPr="002079F3">
        <w:rPr>
          <w:w w:val="105"/>
          <w:lang w:val="it-IT"/>
        </w:rPr>
        <w:t>Il voto di comportamento, proposto di norma dal Docente coordinatore di classe, dopo avere esaminato le valutazioni dei singoli docenti, tiene conto dei criteri sopraccitati, ma non include alcun automatismo.</w:t>
      </w:r>
    </w:p>
    <w:p w:rsidR="001B3F5C" w:rsidRPr="002079F3" w:rsidRDefault="00F53FA5">
      <w:pPr>
        <w:pStyle w:val="Corpotesto"/>
        <w:spacing w:before="18" w:line="254" w:lineRule="auto"/>
        <w:ind w:left="228" w:right="497"/>
        <w:rPr>
          <w:lang w:val="it-IT"/>
        </w:rPr>
      </w:pPr>
      <w:r w:rsidRPr="002079F3">
        <w:rPr>
          <w:w w:val="105"/>
          <w:lang w:val="it-IT"/>
        </w:rPr>
        <w:t>L’assegnazione definitiva avviene in seno al Consiglio di classe che valuta con attenzione le situazioni di ogni singolo studente e procede all’attribuzione considerando la prevalenza degli indicatori relativi al singolo voto ( almeno 4 indicatori per fascia ).</w:t>
      </w:r>
    </w:p>
    <w:p w:rsidR="001B3F5C" w:rsidRPr="002079F3" w:rsidRDefault="001B3F5C">
      <w:pPr>
        <w:pStyle w:val="Corpotesto"/>
        <w:spacing w:before="7"/>
        <w:rPr>
          <w:sz w:val="20"/>
          <w:lang w:val="it-IT"/>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1670"/>
        <w:gridCol w:w="1133"/>
        <w:gridCol w:w="1560"/>
        <w:gridCol w:w="1512"/>
        <w:gridCol w:w="1651"/>
        <w:gridCol w:w="2280"/>
      </w:tblGrid>
      <w:tr w:rsidR="001B3F5C" w:rsidRPr="002079F3">
        <w:trPr>
          <w:trHeight w:hRule="exact" w:val="251"/>
        </w:trPr>
        <w:tc>
          <w:tcPr>
            <w:tcW w:w="710" w:type="dxa"/>
            <w:tcBorders>
              <w:bottom w:val="nil"/>
              <w:right w:val="single" w:sz="4" w:space="0" w:color="000000"/>
            </w:tcBorders>
          </w:tcPr>
          <w:p w:rsidR="001B3F5C" w:rsidRPr="002079F3" w:rsidRDefault="001B3F5C">
            <w:pPr>
              <w:rPr>
                <w:lang w:val="it-IT"/>
              </w:rPr>
            </w:pPr>
          </w:p>
        </w:tc>
        <w:tc>
          <w:tcPr>
            <w:tcW w:w="1670" w:type="dxa"/>
            <w:tcBorders>
              <w:left w:val="single" w:sz="4" w:space="0" w:color="000000"/>
              <w:bottom w:val="nil"/>
              <w:right w:val="single" w:sz="4" w:space="0" w:color="000000"/>
            </w:tcBorders>
          </w:tcPr>
          <w:p w:rsidR="001B3F5C" w:rsidRPr="002079F3" w:rsidRDefault="00F53FA5">
            <w:pPr>
              <w:pStyle w:val="TableParagraph"/>
              <w:spacing w:before="25"/>
              <w:ind w:left="361" w:right="370"/>
              <w:jc w:val="center"/>
              <w:rPr>
                <w:b/>
                <w:sz w:val="17"/>
                <w:lang w:val="it-IT"/>
              </w:rPr>
            </w:pPr>
            <w:r w:rsidRPr="002079F3">
              <w:rPr>
                <w:b/>
                <w:w w:val="105"/>
                <w:sz w:val="17"/>
                <w:lang w:val="it-IT"/>
              </w:rPr>
              <w:t>Percentuale</w:t>
            </w:r>
          </w:p>
        </w:tc>
        <w:tc>
          <w:tcPr>
            <w:tcW w:w="1133" w:type="dxa"/>
            <w:tcBorders>
              <w:left w:val="single" w:sz="4" w:space="0" w:color="000000"/>
              <w:bottom w:val="nil"/>
              <w:right w:val="single" w:sz="4" w:space="0" w:color="000000"/>
            </w:tcBorders>
          </w:tcPr>
          <w:p w:rsidR="001B3F5C" w:rsidRPr="002079F3" w:rsidRDefault="001B3F5C">
            <w:pPr>
              <w:rPr>
                <w:lang w:val="it-IT"/>
              </w:rPr>
            </w:pPr>
          </w:p>
        </w:tc>
        <w:tc>
          <w:tcPr>
            <w:tcW w:w="1560" w:type="dxa"/>
            <w:tcBorders>
              <w:left w:val="single" w:sz="4" w:space="0" w:color="000000"/>
              <w:bottom w:val="nil"/>
              <w:right w:val="single" w:sz="4" w:space="0" w:color="000000"/>
            </w:tcBorders>
          </w:tcPr>
          <w:p w:rsidR="001B3F5C" w:rsidRPr="002079F3" w:rsidRDefault="001B3F5C">
            <w:pPr>
              <w:rPr>
                <w:lang w:val="it-IT"/>
              </w:rPr>
            </w:pPr>
          </w:p>
        </w:tc>
        <w:tc>
          <w:tcPr>
            <w:tcW w:w="1512" w:type="dxa"/>
            <w:tcBorders>
              <w:left w:val="single" w:sz="4" w:space="0" w:color="000000"/>
              <w:bottom w:val="nil"/>
              <w:right w:val="single" w:sz="4" w:space="0" w:color="000000"/>
            </w:tcBorders>
          </w:tcPr>
          <w:p w:rsidR="001B3F5C" w:rsidRPr="002079F3" w:rsidRDefault="001B3F5C">
            <w:pPr>
              <w:rPr>
                <w:lang w:val="it-IT"/>
              </w:rPr>
            </w:pPr>
          </w:p>
        </w:tc>
        <w:tc>
          <w:tcPr>
            <w:tcW w:w="1651" w:type="dxa"/>
            <w:tcBorders>
              <w:left w:val="single" w:sz="4" w:space="0" w:color="000000"/>
              <w:bottom w:val="nil"/>
              <w:right w:val="single" w:sz="4" w:space="0" w:color="000000"/>
            </w:tcBorders>
          </w:tcPr>
          <w:p w:rsidR="001B3F5C" w:rsidRPr="002079F3" w:rsidRDefault="001B3F5C">
            <w:pPr>
              <w:rPr>
                <w:lang w:val="it-IT"/>
              </w:rPr>
            </w:pPr>
          </w:p>
        </w:tc>
        <w:tc>
          <w:tcPr>
            <w:tcW w:w="2280" w:type="dxa"/>
            <w:tcBorders>
              <w:left w:val="single" w:sz="4" w:space="0" w:color="000000"/>
              <w:bottom w:val="nil"/>
            </w:tcBorders>
          </w:tcPr>
          <w:p w:rsidR="001B3F5C" w:rsidRPr="002079F3" w:rsidRDefault="001B3F5C">
            <w:pPr>
              <w:rPr>
                <w:lang w:val="it-IT"/>
              </w:rPr>
            </w:pPr>
          </w:p>
        </w:tc>
      </w:tr>
      <w:tr w:rsidR="001B3F5C" w:rsidRPr="002079F3">
        <w:trPr>
          <w:trHeight w:hRule="exact" w:val="677"/>
        </w:trPr>
        <w:tc>
          <w:tcPr>
            <w:tcW w:w="710" w:type="dxa"/>
            <w:tcBorders>
              <w:top w:val="nil"/>
              <w:bottom w:val="nil"/>
              <w:right w:val="single" w:sz="4" w:space="0" w:color="000000"/>
            </w:tcBorders>
          </w:tcPr>
          <w:p w:rsidR="001B3F5C" w:rsidRPr="002079F3" w:rsidRDefault="001B3F5C">
            <w:pPr>
              <w:pStyle w:val="TableParagraph"/>
              <w:rPr>
                <w:lang w:val="it-IT"/>
              </w:rPr>
            </w:pPr>
          </w:p>
          <w:p w:rsidR="001B3F5C" w:rsidRPr="002079F3" w:rsidRDefault="00F53FA5">
            <w:pPr>
              <w:pStyle w:val="TableParagraph"/>
              <w:spacing w:before="0"/>
              <w:ind w:left="103" w:right="112"/>
              <w:jc w:val="center"/>
              <w:rPr>
                <w:b/>
                <w:sz w:val="17"/>
                <w:lang w:val="it-IT"/>
              </w:rPr>
            </w:pPr>
            <w:r w:rsidRPr="002079F3">
              <w:rPr>
                <w:b/>
                <w:w w:val="105"/>
                <w:sz w:val="17"/>
                <w:lang w:val="it-IT"/>
              </w:rPr>
              <w:t>VOTO</w:t>
            </w:r>
          </w:p>
        </w:tc>
        <w:tc>
          <w:tcPr>
            <w:tcW w:w="1670" w:type="dxa"/>
            <w:tcBorders>
              <w:top w:val="nil"/>
              <w:left w:val="single" w:sz="4" w:space="0" w:color="000000"/>
              <w:bottom w:val="nil"/>
              <w:right w:val="single" w:sz="4" w:space="0" w:color="000000"/>
            </w:tcBorders>
          </w:tcPr>
          <w:p w:rsidR="001B3F5C" w:rsidRPr="002079F3" w:rsidRDefault="00F53FA5">
            <w:pPr>
              <w:pStyle w:val="TableParagraph"/>
              <w:spacing w:line="254" w:lineRule="auto"/>
              <w:ind w:left="111" w:right="120" w:firstLine="2"/>
              <w:jc w:val="center"/>
              <w:rPr>
                <w:b/>
                <w:sz w:val="17"/>
                <w:lang w:val="it-IT"/>
              </w:rPr>
            </w:pPr>
            <w:r w:rsidRPr="002079F3">
              <w:rPr>
                <w:b/>
                <w:w w:val="105"/>
                <w:sz w:val="17"/>
                <w:lang w:val="it-IT"/>
              </w:rPr>
              <w:t>assenze relativa al monte ore annuale personalizzato</w:t>
            </w:r>
          </w:p>
        </w:tc>
        <w:tc>
          <w:tcPr>
            <w:tcW w:w="1133" w:type="dxa"/>
            <w:tcBorders>
              <w:top w:val="nil"/>
              <w:left w:val="single" w:sz="4" w:space="0" w:color="000000"/>
              <w:bottom w:val="nil"/>
              <w:right w:val="single" w:sz="4" w:space="0" w:color="000000"/>
            </w:tcBorders>
          </w:tcPr>
          <w:p w:rsidR="001B3F5C" w:rsidRPr="002079F3" w:rsidRDefault="00F53FA5">
            <w:pPr>
              <w:pStyle w:val="TableParagraph"/>
              <w:spacing w:before="19" w:line="254" w:lineRule="auto"/>
              <w:ind w:left="134" w:right="140" w:hanging="1"/>
              <w:jc w:val="center"/>
              <w:rPr>
                <w:b/>
                <w:sz w:val="17"/>
                <w:lang w:val="it-IT"/>
              </w:rPr>
            </w:pPr>
            <w:r w:rsidRPr="002079F3">
              <w:rPr>
                <w:b/>
                <w:w w:val="105"/>
                <w:sz w:val="17"/>
                <w:lang w:val="it-IT"/>
              </w:rPr>
              <w:t>Numero Ritardi a TRIMESTRE</w:t>
            </w: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129" w:line="254" w:lineRule="auto"/>
              <w:ind w:left="218" w:right="214" w:firstLine="144"/>
              <w:rPr>
                <w:b/>
                <w:sz w:val="17"/>
                <w:lang w:val="it-IT"/>
              </w:rPr>
            </w:pPr>
            <w:r w:rsidRPr="002079F3">
              <w:rPr>
                <w:b/>
                <w:w w:val="105"/>
                <w:sz w:val="17"/>
                <w:lang w:val="it-IT"/>
              </w:rPr>
              <w:t>Interesse e partecipazione</w:t>
            </w:r>
          </w:p>
        </w:tc>
        <w:tc>
          <w:tcPr>
            <w:tcW w:w="1512" w:type="dxa"/>
            <w:tcBorders>
              <w:top w:val="nil"/>
              <w:left w:val="single" w:sz="4" w:space="0" w:color="000000"/>
              <w:bottom w:val="nil"/>
              <w:right w:val="single" w:sz="4" w:space="0" w:color="000000"/>
            </w:tcBorders>
          </w:tcPr>
          <w:p w:rsidR="001B3F5C" w:rsidRPr="002079F3" w:rsidRDefault="001B3F5C">
            <w:pPr>
              <w:pStyle w:val="TableParagraph"/>
              <w:spacing w:before="7"/>
              <w:rPr>
                <w:sz w:val="19"/>
                <w:lang w:val="it-IT"/>
              </w:rPr>
            </w:pPr>
          </w:p>
          <w:p w:rsidR="001B3F5C" w:rsidRPr="002079F3" w:rsidRDefault="00F53FA5">
            <w:pPr>
              <w:pStyle w:val="TableParagraph"/>
              <w:spacing w:before="0"/>
              <w:ind w:left="418"/>
              <w:rPr>
                <w:b/>
                <w:sz w:val="17"/>
                <w:lang w:val="it-IT"/>
              </w:rPr>
            </w:pPr>
            <w:r w:rsidRPr="002079F3">
              <w:rPr>
                <w:b/>
                <w:w w:val="105"/>
                <w:sz w:val="17"/>
                <w:lang w:val="it-IT"/>
              </w:rPr>
              <w:t>Impegno</w:t>
            </w: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19" w:line="254" w:lineRule="auto"/>
              <w:ind w:left="150" w:right="149"/>
              <w:jc w:val="center"/>
              <w:rPr>
                <w:b/>
                <w:sz w:val="17"/>
                <w:lang w:val="it-IT"/>
              </w:rPr>
            </w:pPr>
            <w:r w:rsidRPr="002079F3">
              <w:rPr>
                <w:b/>
                <w:w w:val="105"/>
                <w:sz w:val="17"/>
                <w:lang w:val="it-IT"/>
              </w:rPr>
              <w:t>Svolgimento delle consegne didattiche</w:t>
            </w:r>
          </w:p>
        </w:tc>
        <w:tc>
          <w:tcPr>
            <w:tcW w:w="2280" w:type="dxa"/>
            <w:tcBorders>
              <w:top w:val="nil"/>
              <w:left w:val="single" w:sz="4" w:space="0" w:color="000000"/>
              <w:bottom w:val="nil"/>
            </w:tcBorders>
          </w:tcPr>
          <w:p w:rsidR="001B3F5C" w:rsidRPr="002079F3" w:rsidRDefault="001B3F5C">
            <w:pPr>
              <w:pStyle w:val="TableParagraph"/>
              <w:spacing w:before="7"/>
              <w:rPr>
                <w:sz w:val="19"/>
                <w:lang w:val="it-IT"/>
              </w:rPr>
            </w:pPr>
          </w:p>
          <w:p w:rsidR="001B3F5C" w:rsidRPr="002079F3" w:rsidRDefault="00F53FA5">
            <w:pPr>
              <w:pStyle w:val="TableParagraph"/>
              <w:spacing w:before="0"/>
              <w:ind w:left="512"/>
              <w:rPr>
                <w:b/>
                <w:sz w:val="17"/>
                <w:lang w:val="it-IT"/>
              </w:rPr>
            </w:pPr>
            <w:r w:rsidRPr="002079F3">
              <w:rPr>
                <w:b/>
                <w:w w:val="105"/>
                <w:sz w:val="17"/>
                <w:lang w:val="it-IT"/>
              </w:rPr>
              <w:t>Comportamento</w:t>
            </w:r>
          </w:p>
        </w:tc>
      </w:tr>
      <w:tr w:rsidR="001B3F5C" w:rsidRPr="002079F3">
        <w:trPr>
          <w:trHeight w:hRule="exact" w:val="238"/>
        </w:trPr>
        <w:tc>
          <w:tcPr>
            <w:tcW w:w="710" w:type="dxa"/>
            <w:tcBorders>
              <w:top w:val="nil"/>
              <w:right w:val="single" w:sz="4" w:space="0" w:color="000000"/>
            </w:tcBorders>
          </w:tcPr>
          <w:p w:rsidR="001B3F5C" w:rsidRPr="002079F3" w:rsidRDefault="001B3F5C">
            <w:pPr>
              <w:rPr>
                <w:lang w:val="it-IT"/>
              </w:rPr>
            </w:pPr>
          </w:p>
        </w:tc>
        <w:tc>
          <w:tcPr>
            <w:tcW w:w="1670" w:type="dxa"/>
            <w:tcBorders>
              <w:top w:val="nil"/>
              <w:left w:val="single" w:sz="4" w:space="0" w:color="000000"/>
              <w:right w:val="single" w:sz="4" w:space="0" w:color="000000"/>
            </w:tcBorders>
          </w:tcPr>
          <w:p w:rsidR="001B3F5C" w:rsidRPr="002079F3" w:rsidRDefault="00F53FA5">
            <w:pPr>
              <w:pStyle w:val="TableParagraph"/>
              <w:spacing w:before="14"/>
              <w:ind w:left="361" w:right="370"/>
              <w:jc w:val="center"/>
              <w:rPr>
                <w:b/>
                <w:sz w:val="17"/>
                <w:lang w:val="it-IT"/>
              </w:rPr>
            </w:pPr>
            <w:r w:rsidRPr="002079F3">
              <w:rPr>
                <w:b/>
                <w:w w:val="105"/>
                <w:sz w:val="17"/>
                <w:lang w:val="it-IT"/>
              </w:rPr>
              <w:t>TRIMESTRE</w:t>
            </w:r>
          </w:p>
        </w:tc>
        <w:tc>
          <w:tcPr>
            <w:tcW w:w="1133" w:type="dxa"/>
            <w:tcBorders>
              <w:top w:val="nil"/>
              <w:left w:val="single" w:sz="4" w:space="0" w:color="000000"/>
              <w:right w:val="single" w:sz="4" w:space="0" w:color="000000"/>
            </w:tcBorders>
          </w:tcPr>
          <w:p w:rsidR="001B3F5C" w:rsidRPr="002079F3" w:rsidRDefault="001B3F5C">
            <w:pPr>
              <w:rPr>
                <w:lang w:val="it-IT"/>
              </w:rPr>
            </w:pPr>
          </w:p>
        </w:tc>
        <w:tc>
          <w:tcPr>
            <w:tcW w:w="1560" w:type="dxa"/>
            <w:tcBorders>
              <w:top w:val="nil"/>
              <w:left w:val="single" w:sz="4" w:space="0" w:color="000000"/>
              <w:right w:val="single" w:sz="4" w:space="0" w:color="000000"/>
            </w:tcBorders>
          </w:tcPr>
          <w:p w:rsidR="001B3F5C" w:rsidRPr="002079F3" w:rsidRDefault="001B3F5C">
            <w:pPr>
              <w:rPr>
                <w:lang w:val="it-IT"/>
              </w:rPr>
            </w:pPr>
          </w:p>
        </w:tc>
        <w:tc>
          <w:tcPr>
            <w:tcW w:w="1512" w:type="dxa"/>
            <w:tcBorders>
              <w:top w:val="nil"/>
              <w:left w:val="single" w:sz="4" w:space="0" w:color="000000"/>
              <w:right w:val="single" w:sz="4" w:space="0" w:color="000000"/>
            </w:tcBorders>
          </w:tcPr>
          <w:p w:rsidR="001B3F5C" w:rsidRPr="002079F3" w:rsidRDefault="001B3F5C">
            <w:pPr>
              <w:rPr>
                <w:lang w:val="it-IT"/>
              </w:rPr>
            </w:pPr>
          </w:p>
        </w:tc>
        <w:tc>
          <w:tcPr>
            <w:tcW w:w="1651" w:type="dxa"/>
            <w:tcBorders>
              <w:top w:val="nil"/>
              <w:left w:val="single" w:sz="4" w:space="0" w:color="000000"/>
              <w:right w:val="single" w:sz="4" w:space="0" w:color="000000"/>
            </w:tcBorders>
          </w:tcPr>
          <w:p w:rsidR="001B3F5C" w:rsidRPr="002079F3" w:rsidRDefault="001B3F5C">
            <w:pPr>
              <w:rPr>
                <w:lang w:val="it-IT"/>
              </w:rPr>
            </w:pPr>
          </w:p>
        </w:tc>
        <w:tc>
          <w:tcPr>
            <w:tcW w:w="2280" w:type="dxa"/>
            <w:tcBorders>
              <w:top w:val="nil"/>
              <w:left w:val="single" w:sz="4" w:space="0" w:color="000000"/>
            </w:tcBorders>
          </w:tcPr>
          <w:p w:rsidR="001B3F5C" w:rsidRPr="002079F3" w:rsidRDefault="001B3F5C">
            <w:pPr>
              <w:rPr>
                <w:lang w:val="it-IT"/>
              </w:rPr>
            </w:pPr>
          </w:p>
        </w:tc>
      </w:tr>
      <w:tr w:rsidR="001B3F5C" w:rsidRPr="002079F3">
        <w:trPr>
          <w:trHeight w:hRule="exact" w:val="254"/>
        </w:trPr>
        <w:tc>
          <w:tcPr>
            <w:tcW w:w="710" w:type="dxa"/>
            <w:tcBorders>
              <w:bottom w:val="nil"/>
              <w:right w:val="single" w:sz="4" w:space="0" w:color="000000"/>
            </w:tcBorders>
          </w:tcPr>
          <w:p w:rsidR="001B3F5C" w:rsidRPr="002079F3" w:rsidRDefault="001B3F5C">
            <w:pPr>
              <w:rPr>
                <w:lang w:val="it-IT"/>
              </w:rPr>
            </w:pPr>
          </w:p>
        </w:tc>
        <w:tc>
          <w:tcPr>
            <w:tcW w:w="1670" w:type="dxa"/>
            <w:tcBorders>
              <w:left w:val="single" w:sz="4" w:space="0" w:color="000000"/>
              <w:bottom w:val="nil"/>
              <w:right w:val="single" w:sz="4" w:space="0" w:color="000000"/>
            </w:tcBorders>
          </w:tcPr>
          <w:p w:rsidR="001B3F5C" w:rsidRPr="002079F3" w:rsidRDefault="001B3F5C">
            <w:pPr>
              <w:rPr>
                <w:lang w:val="it-IT"/>
              </w:rPr>
            </w:pPr>
          </w:p>
        </w:tc>
        <w:tc>
          <w:tcPr>
            <w:tcW w:w="1133" w:type="dxa"/>
            <w:tcBorders>
              <w:left w:val="single" w:sz="4" w:space="0" w:color="000000"/>
              <w:bottom w:val="nil"/>
              <w:right w:val="single" w:sz="4" w:space="0" w:color="000000"/>
            </w:tcBorders>
          </w:tcPr>
          <w:p w:rsidR="001B3F5C" w:rsidRPr="002079F3" w:rsidRDefault="001B3F5C">
            <w:pPr>
              <w:rPr>
                <w:lang w:val="it-IT"/>
              </w:rPr>
            </w:pPr>
          </w:p>
        </w:tc>
        <w:tc>
          <w:tcPr>
            <w:tcW w:w="1560" w:type="dxa"/>
            <w:tcBorders>
              <w:left w:val="single" w:sz="4" w:space="0" w:color="000000"/>
              <w:bottom w:val="nil"/>
              <w:right w:val="single" w:sz="4" w:space="0" w:color="000000"/>
            </w:tcBorders>
          </w:tcPr>
          <w:p w:rsidR="001B3F5C" w:rsidRPr="002079F3" w:rsidRDefault="00F53FA5">
            <w:pPr>
              <w:pStyle w:val="TableParagraph"/>
              <w:spacing w:before="30"/>
              <w:ind w:left="100"/>
              <w:rPr>
                <w:b/>
                <w:sz w:val="17"/>
                <w:lang w:val="it-IT"/>
              </w:rPr>
            </w:pPr>
            <w:r w:rsidRPr="002079F3">
              <w:rPr>
                <w:b/>
                <w:w w:val="105"/>
                <w:sz w:val="17"/>
                <w:lang w:val="it-IT"/>
              </w:rPr>
              <w:t>Interesse spiccato</w:t>
            </w:r>
          </w:p>
        </w:tc>
        <w:tc>
          <w:tcPr>
            <w:tcW w:w="1512" w:type="dxa"/>
            <w:tcBorders>
              <w:left w:val="single" w:sz="4" w:space="0" w:color="000000"/>
              <w:bottom w:val="nil"/>
              <w:right w:val="single" w:sz="4" w:space="0" w:color="000000"/>
            </w:tcBorders>
          </w:tcPr>
          <w:p w:rsidR="001B3F5C" w:rsidRPr="002079F3" w:rsidRDefault="00F53FA5">
            <w:pPr>
              <w:pStyle w:val="TableParagraph"/>
              <w:spacing w:before="30"/>
              <w:ind w:left="100"/>
              <w:rPr>
                <w:b/>
                <w:sz w:val="17"/>
                <w:lang w:val="it-IT"/>
              </w:rPr>
            </w:pPr>
            <w:r w:rsidRPr="002079F3">
              <w:rPr>
                <w:b/>
                <w:w w:val="105"/>
                <w:sz w:val="17"/>
                <w:lang w:val="it-IT"/>
              </w:rPr>
              <w:t>impegno</w:t>
            </w:r>
          </w:p>
        </w:tc>
        <w:tc>
          <w:tcPr>
            <w:tcW w:w="1651" w:type="dxa"/>
            <w:tcBorders>
              <w:left w:val="single" w:sz="4" w:space="0" w:color="000000"/>
              <w:bottom w:val="nil"/>
              <w:right w:val="single" w:sz="4" w:space="0" w:color="000000"/>
            </w:tcBorders>
          </w:tcPr>
          <w:p w:rsidR="001B3F5C" w:rsidRPr="002079F3" w:rsidRDefault="00F53FA5">
            <w:pPr>
              <w:pStyle w:val="TableParagraph"/>
              <w:spacing w:before="30"/>
              <w:ind w:left="105"/>
              <w:rPr>
                <w:b/>
                <w:sz w:val="17"/>
                <w:lang w:val="it-IT"/>
              </w:rPr>
            </w:pPr>
            <w:r w:rsidRPr="002079F3">
              <w:rPr>
                <w:b/>
                <w:w w:val="105"/>
                <w:sz w:val="17"/>
                <w:lang w:val="it-IT"/>
              </w:rPr>
              <w:t>autonomo,</w:t>
            </w:r>
          </w:p>
        </w:tc>
        <w:tc>
          <w:tcPr>
            <w:tcW w:w="2280" w:type="dxa"/>
            <w:tcBorders>
              <w:left w:val="single" w:sz="4" w:space="0" w:color="000000"/>
              <w:bottom w:val="nil"/>
            </w:tcBorders>
          </w:tcPr>
          <w:p w:rsidR="001B3F5C" w:rsidRPr="002079F3" w:rsidRDefault="00F53FA5">
            <w:pPr>
              <w:pStyle w:val="TableParagraph"/>
              <w:spacing w:before="30"/>
              <w:ind w:left="100"/>
              <w:rPr>
                <w:b/>
                <w:sz w:val="17"/>
                <w:lang w:val="it-IT"/>
              </w:rPr>
            </w:pPr>
            <w:r w:rsidRPr="002079F3">
              <w:rPr>
                <w:b/>
                <w:w w:val="105"/>
                <w:sz w:val="17"/>
                <w:lang w:val="it-IT"/>
              </w:rPr>
              <w:t>comportamento corretto e</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e partecipazione</w:t>
            </w:r>
          </w:p>
        </w:tc>
        <w:tc>
          <w:tcPr>
            <w:tcW w:w="1512"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costante,</w:t>
            </w: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7"/>
              <w:ind w:left="105"/>
              <w:rPr>
                <w:b/>
                <w:sz w:val="17"/>
                <w:lang w:val="it-IT"/>
              </w:rPr>
            </w:pPr>
            <w:r w:rsidRPr="002079F3">
              <w:rPr>
                <w:b/>
                <w:w w:val="105"/>
                <w:sz w:val="17"/>
                <w:lang w:val="it-IT"/>
              </w:rPr>
              <w:t>regolare e serio</w:t>
            </w:r>
          </w:p>
        </w:tc>
        <w:tc>
          <w:tcPr>
            <w:tcW w:w="2280" w:type="dxa"/>
            <w:tcBorders>
              <w:top w:val="nil"/>
              <w:left w:val="single" w:sz="4" w:space="0" w:color="000000"/>
              <w:bottom w:val="nil"/>
            </w:tcBorders>
          </w:tcPr>
          <w:p w:rsidR="001B3F5C" w:rsidRPr="002079F3" w:rsidRDefault="00F53FA5">
            <w:pPr>
              <w:pStyle w:val="TableParagraph"/>
              <w:spacing w:before="7"/>
              <w:ind w:left="100"/>
              <w:rPr>
                <w:b/>
                <w:sz w:val="17"/>
                <w:lang w:val="it-IT"/>
              </w:rPr>
            </w:pPr>
            <w:r w:rsidRPr="002079F3">
              <w:rPr>
                <w:b/>
                <w:w w:val="105"/>
                <w:sz w:val="17"/>
                <w:lang w:val="it-IT"/>
              </w:rPr>
              <w:t>responsabile nei confronti</w:t>
            </w:r>
          </w:p>
        </w:tc>
      </w:tr>
      <w:tr w:rsidR="001B3F5C" w:rsidRPr="002079F3">
        <w:trPr>
          <w:trHeight w:hRule="exact" w:val="442"/>
        </w:trPr>
        <w:tc>
          <w:tcPr>
            <w:tcW w:w="710" w:type="dxa"/>
            <w:tcBorders>
              <w:top w:val="nil"/>
              <w:bottom w:val="nil"/>
              <w:right w:val="single" w:sz="4" w:space="0" w:color="000000"/>
            </w:tcBorders>
          </w:tcPr>
          <w:p w:rsidR="001B3F5C" w:rsidRPr="002079F3" w:rsidRDefault="00F53FA5">
            <w:pPr>
              <w:pStyle w:val="TableParagraph"/>
              <w:spacing w:before="47"/>
              <w:ind w:left="103" w:right="111"/>
              <w:jc w:val="center"/>
              <w:rPr>
                <w:b/>
                <w:sz w:val="17"/>
                <w:lang w:val="it-IT"/>
              </w:rPr>
            </w:pPr>
            <w:r w:rsidRPr="002079F3">
              <w:rPr>
                <w:b/>
                <w:w w:val="105"/>
                <w:sz w:val="17"/>
                <w:lang w:val="it-IT"/>
              </w:rPr>
              <w:t>10</w:t>
            </w:r>
          </w:p>
        </w:tc>
        <w:tc>
          <w:tcPr>
            <w:tcW w:w="1670" w:type="dxa"/>
            <w:tcBorders>
              <w:top w:val="nil"/>
              <w:left w:val="single" w:sz="4" w:space="0" w:color="000000"/>
              <w:bottom w:val="nil"/>
              <w:right w:val="single" w:sz="4" w:space="0" w:color="000000"/>
            </w:tcBorders>
          </w:tcPr>
          <w:p w:rsidR="001B3F5C" w:rsidRPr="002079F3" w:rsidRDefault="00F53FA5">
            <w:pPr>
              <w:pStyle w:val="TableParagraph"/>
              <w:ind w:left="361" w:right="370"/>
              <w:jc w:val="center"/>
              <w:rPr>
                <w:b/>
                <w:sz w:val="17"/>
                <w:lang w:val="it-IT"/>
              </w:rPr>
            </w:pPr>
            <w:r w:rsidRPr="002079F3">
              <w:rPr>
                <w:b/>
                <w:w w:val="105"/>
                <w:sz w:val="17"/>
                <w:lang w:val="it-IT"/>
              </w:rPr>
              <w:t>max 10%</w:t>
            </w:r>
          </w:p>
        </w:tc>
        <w:tc>
          <w:tcPr>
            <w:tcW w:w="1133" w:type="dxa"/>
            <w:tcBorders>
              <w:top w:val="nil"/>
              <w:left w:val="single" w:sz="4" w:space="0" w:color="000000"/>
              <w:bottom w:val="nil"/>
              <w:right w:val="single" w:sz="4" w:space="0" w:color="000000"/>
            </w:tcBorders>
          </w:tcPr>
          <w:p w:rsidR="001B3F5C" w:rsidRPr="002079F3" w:rsidRDefault="00F53FA5">
            <w:pPr>
              <w:pStyle w:val="TableParagraph"/>
              <w:ind w:right="339"/>
              <w:jc w:val="right"/>
              <w:rPr>
                <w:b/>
                <w:sz w:val="17"/>
                <w:lang w:val="it-IT"/>
              </w:rPr>
            </w:pPr>
            <w:r w:rsidRPr="002079F3">
              <w:rPr>
                <w:b/>
                <w:w w:val="105"/>
                <w:sz w:val="17"/>
                <w:lang w:val="it-IT"/>
              </w:rPr>
              <w:t>max 3</w:t>
            </w: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costante eattiva</w:t>
            </w:r>
          </w:p>
        </w:tc>
        <w:tc>
          <w:tcPr>
            <w:tcW w:w="1512" w:type="dxa"/>
            <w:tcBorders>
              <w:top w:val="nil"/>
              <w:left w:val="single" w:sz="4" w:space="0" w:color="000000"/>
              <w:bottom w:val="nil"/>
              <w:right w:val="single" w:sz="4" w:space="0" w:color="000000"/>
            </w:tcBorders>
          </w:tcPr>
          <w:p w:rsidR="001B3F5C" w:rsidRPr="002079F3" w:rsidRDefault="00F53FA5">
            <w:pPr>
              <w:pStyle w:val="TableParagraph"/>
              <w:spacing w:line="254" w:lineRule="auto"/>
              <w:ind w:left="100" w:right="463"/>
              <w:rPr>
                <w:b/>
                <w:sz w:val="17"/>
                <w:lang w:val="it-IT"/>
              </w:rPr>
            </w:pPr>
            <w:r w:rsidRPr="002079F3">
              <w:rPr>
                <w:b/>
                <w:w w:val="105"/>
                <w:sz w:val="17"/>
                <w:lang w:val="it-IT"/>
              </w:rPr>
              <w:t>autonomo, molto attivo</w:t>
            </w: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line="254" w:lineRule="auto"/>
              <w:ind w:left="105" w:right="200"/>
              <w:rPr>
                <w:b/>
                <w:sz w:val="17"/>
                <w:lang w:val="it-IT"/>
              </w:rPr>
            </w:pPr>
            <w:r w:rsidRPr="002079F3">
              <w:rPr>
                <w:b/>
                <w:w w:val="105"/>
                <w:sz w:val="17"/>
                <w:lang w:val="it-IT"/>
              </w:rPr>
              <w:t>svolgimento delle consegne</w:t>
            </w:r>
          </w:p>
        </w:tc>
        <w:tc>
          <w:tcPr>
            <w:tcW w:w="2280" w:type="dxa"/>
            <w:tcBorders>
              <w:top w:val="nil"/>
              <w:left w:val="single" w:sz="4" w:space="0" w:color="000000"/>
              <w:bottom w:val="nil"/>
            </w:tcBorders>
          </w:tcPr>
          <w:p w:rsidR="001B3F5C" w:rsidRPr="002079F3" w:rsidRDefault="00F53FA5">
            <w:pPr>
              <w:pStyle w:val="TableParagraph"/>
              <w:spacing w:line="254" w:lineRule="auto"/>
              <w:ind w:left="100" w:right="551"/>
              <w:rPr>
                <w:b/>
                <w:sz w:val="17"/>
                <w:lang w:val="it-IT"/>
              </w:rPr>
            </w:pPr>
            <w:r w:rsidRPr="002079F3">
              <w:rPr>
                <w:b/>
                <w:w w:val="105"/>
                <w:sz w:val="17"/>
                <w:lang w:val="it-IT"/>
              </w:rPr>
              <w:t>di tutti i docenti della classe e delle altre</w:t>
            </w:r>
          </w:p>
        </w:tc>
      </w:tr>
      <w:tr w:rsidR="001B3F5C" w:rsidRPr="002079F3">
        <w:trPr>
          <w:trHeight w:hRule="exact" w:val="234"/>
        </w:trPr>
        <w:tc>
          <w:tcPr>
            <w:tcW w:w="710" w:type="dxa"/>
            <w:tcBorders>
              <w:top w:val="nil"/>
              <w:right w:val="single" w:sz="4" w:space="0" w:color="000000"/>
            </w:tcBorders>
          </w:tcPr>
          <w:p w:rsidR="001B3F5C" w:rsidRPr="002079F3" w:rsidRDefault="001B3F5C">
            <w:pPr>
              <w:rPr>
                <w:lang w:val="it-IT"/>
              </w:rPr>
            </w:pPr>
          </w:p>
        </w:tc>
        <w:tc>
          <w:tcPr>
            <w:tcW w:w="1670" w:type="dxa"/>
            <w:tcBorders>
              <w:top w:val="nil"/>
              <w:left w:val="single" w:sz="4" w:space="0" w:color="000000"/>
              <w:right w:val="single" w:sz="4" w:space="0" w:color="000000"/>
            </w:tcBorders>
          </w:tcPr>
          <w:p w:rsidR="001B3F5C" w:rsidRPr="002079F3" w:rsidRDefault="001B3F5C">
            <w:pPr>
              <w:rPr>
                <w:lang w:val="it-IT"/>
              </w:rPr>
            </w:pPr>
          </w:p>
        </w:tc>
        <w:tc>
          <w:tcPr>
            <w:tcW w:w="1133" w:type="dxa"/>
            <w:tcBorders>
              <w:top w:val="nil"/>
              <w:left w:val="single" w:sz="4" w:space="0" w:color="000000"/>
              <w:right w:val="single" w:sz="4" w:space="0" w:color="000000"/>
            </w:tcBorders>
          </w:tcPr>
          <w:p w:rsidR="001B3F5C" w:rsidRPr="002079F3" w:rsidRDefault="001B3F5C">
            <w:pPr>
              <w:rPr>
                <w:lang w:val="it-IT"/>
              </w:rPr>
            </w:pPr>
          </w:p>
        </w:tc>
        <w:tc>
          <w:tcPr>
            <w:tcW w:w="1560" w:type="dxa"/>
            <w:tcBorders>
              <w:top w:val="nil"/>
              <w:left w:val="single" w:sz="4" w:space="0" w:color="000000"/>
              <w:right w:val="single" w:sz="4" w:space="0" w:color="000000"/>
            </w:tcBorders>
          </w:tcPr>
          <w:p w:rsidR="001B3F5C" w:rsidRPr="002079F3" w:rsidRDefault="001B3F5C">
            <w:pPr>
              <w:rPr>
                <w:lang w:val="it-IT"/>
              </w:rPr>
            </w:pPr>
          </w:p>
        </w:tc>
        <w:tc>
          <w:tcPr>
            <w:tcW w:w="1512" w:type="dxa"/>
            <w:tcBorders>
              <w:top w:val="nil"/>
              <w:left w:val="single" w:sz="4" w:space="0" w:color="000000"/>
              <w:right w:val="single" w:sz="4" w:space="0" w:color="000000"/>
            </w:tcBorders>
          </w:tcPr>
          <w:p w:rsidR="001B3F5C" w:rsidRPr="002079F3" w:rsidRDefault="001B3F5C">
            <w:pPr>
              <w:rPr>
                <w:lang w:val="it-IT"/>
              </w:rPr>
            </w:pPr>
          </w:p>
        </w:tc>
        <w:tc>
          <w:tcPr>
            <w:tcW w:w="1651" w:type="dxa"/>
            <w:tcBorders>
              <w:top w:val="nil"/>
              <w:left w:val="single" w:sz="4" w:space="0" w:color="000000"/>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didattiche</w:t>
            </w:r>
          </w:p>
        </w:tc>
        <w:tc>
          <w:tcPr>
            <w:tcW w:w="2280" w:type="dxa"/>
            <w:tcBorders>
              <w:top w:val="nil"/>
              <w:left w:val="single" w:sz="4" w:space="0" w:color="000000"/>
            </w:tcBorders>
          </w:tcPr>
          <w:p w:rsidR="001B3F5C" w:rsidRPr="002079F3" w:rsidRDefault="00F53FA5">
            <w:pPr>
              <w:pStyle w:val="TableParagraph"/>
              <w:ind w:left="100"/>
              <w:rPr>
                <w:b/>
                <w:sz w:val="17"/>
                <w:lang w:val="it-IT"/>
              </w:rPr>
            </w:pPr>
            <w:r w:rsidRPr="002079F3">
              <w:rPr>
                <w:b/>
                <w:w w:val="105"/>
                <w:sz w:val="17"/>
                <w:lang w:val="it-IT"/>
              </w:rPr>
              <w:t>componenti scolastiche</w:t>
            </w:r>
          </w:p>
        </w:tc>
      </w:tr>
      <w:tr w:rsidR="001B3F5C" w:rsidRPr="002079F3">
        <w:trPr>
          <w:trHeight w:hRule="exact" w:val="254"/>
        </w:trPr>
        <w:tc>
          <w:tcPr>
            <w:tcW w:w="710" w:type="dxa"/>
            <w:tcBorders>
              <w:bottom w:val="nil"/>
              <w:right w:val="single" w:sz="4" w:space="0" w:color="000000"/>
            </w:tcBorders>
          </w:tcPr>
          <w:p w:rsidR="001B3F5C" w:rsidRPr="002079F3" w:rsidRDefault="001B3F5C">
            <w:pPr>
              <w:rPr>
                <w:lang w:val="it-IT"/>
              </w:rPr>
            </w:pPr>
          </w:p>
        </w:tc>
        <w:tc>
          <w:tcPr>
            <w:tcW w:w="1670" w:type="dxa"/>
            <w:tcBorders>
              <w:left w:val="single" w:sz="4" w:space="0" w:color="000000"/>
              <w:bottom w:val="nil"/>
              <w:right w:val="single" w:sz="4" w:space="0" w:color="000000"/>
            </w:tcBorders>
          </w:tcPr>
          <w:p w:rsidR="001B3F5C" w:rsidRPr="002079F3" w:rsidRDefault="001B3F5C">
            <w:pPr>
              <w:rPr>
                <w:lang w:val="it-IT"/>
              </w:rPr>
            </w:pPr>
          </w:p>
        </w:tc>
        <w:tc>
          <w:tcPr>
            <w:tcW w:w="1133" w:type="dxa"/>
            <w:tcBorders>
              <w:left w:val="single" w:sz="4" w:space="0" w:color="000000"/>
              <w:bottom w:val="nil"/>
              <w:right w:val="single" w:sz="4" w:space="0" w:color="000000"/>
            </w:tcBorders>
          </w:tcPr>
          <w:p w:rsidR="001B3F5C" w:rsidRPr="002079F3" w:rsidRDefault="001B3F5C">
            <w:pPr>
              <w:rPr>
                <w:lang w:val="it-IT"/>
              </w:rPr>
            </w:pPr>
          </w:p>
        </w:tc>
        <w:tc>
          <w:tcPr>
            <w:tcW w:w="1560" w:type="dxa"/>
            <w:tcBorders>
              <w:left w:val="single" w:sz="4" w:space="0" w:color="000000"/>
              <w:bottom w:val="nil"/>
              <w:right w:val="single" w:sz="4" w:space="0" w:color="000000"/>
            </w:tcBorders>
          </w:tcPr>
          <w:p w:rsidR="001B3F5C" w:rsidRPr="002079F3" w:rsidRDefault="00F53FA5">
            <w:pPr>
              <w:pStyle w:val="TableParagraph"/>
              <w:spacing w:before="30"/>
              <w:ind w:left="100"/>
              <w:rPr>
                <w:b/>
                <w:sz w:val="17"/>
                <w:lang w:val="it-IT"/>
              </w:rPr>
            </w:pPr>
            <w:r w:rsidRPr="002079F3">
              <w:rPr>
                <w:b/>
                <w:w w:val="105"/>
                <w:sz w:val="17"/>
                <w:lang w:val="it-IT"/>
              </w:rPr>
              <w:t>Interesse vivo e</w:t>
            </w:r>
          </w:p>
        </w:tc>
        <w:tc>
          <w:tcPr>
            <w:tcW w:w="1512" w:type="dxa"/>
            <w:tcBorders>
              <w:left w:val="single" w:sz="4" w:space="0" w:color="000000"/>
              <w:bottom w:val="nil"/>
              <w:right w:val="single" w:sz="4" w:space="0" w:color="000000"/>
            </w:tcBorders>
          </w:tcPr>
          <w:p w:rsidR="001B3F5C" w:rsidRPr="002079F3" w:rsidRDefault="00F53FA5">
            <w:pPr>
              <w:pStyle w:val="TableParagraph"/>
              <w:spacing w:before="30"/>
              <w:ind w:left="100"/>
              <w:rPr>
                <w:b/>
                <w:sz w:val="17"/>
                <w:lang w:val="it-IT"/>
              </w:rPr>
            </w:pPr>
            <w:r w:rsidRPr="002079F3">
              <w:rPr>
                <w:b/>
                <w:w w:val="105"/>
                <w:sz w:val="17"/>
                <w:lang w:val="it-IT"/>
              </w:rPr>
              <w:t>impegno</w:t>
            </w:r>
          </w:p>
        </w:tc>
        <w:tc>
          <w:tcPr>
            <w:tcW w:w="1651" w:type="dxa"/>
            <w:tcBorders>
              <w:left w:val="single" w:sz="4" w:space="0" w:color="000000"/>
              <w:bottom w:val="nil"/>
              <w:right w:val="single" w:sz="4" w:space="0" w:color="000000"/>
            </w:tcBorders>
          </w:tcPr>
          <w:p w:rsidR="001B3F5C" w:rsidRPr="002079F3" w:rsidRDefault="00F53FA5">
            <w:pPr>
              <w:pStyle w:val="TableParagraph"/>
              <w:spacing w:before="30"/>
              <w:ind w:left="105"/>
              <w:rPr>
                <w:b/>
                <w:sz w:val="17"/>
                <w:lang w:val="it-IT"/>
              </w:rPr>
            </w:pPr>
            <w:r w:rsidRPr="002079F3">
              <w:rPr>
                <w:b/>
                <w:w w:val="105"/>
                <w:sz w:val="17"/>
                <w:lang w:val="it-IT"/>
              </w:rPr>
              <w:t>regolare</w:t>
            </w:r>
          </w:p>
        </w:tc>
        <w:tc>
          <w:tcPr>
            <w:tcW w:w="2280" w:type="dxa"/>
            <w:tcBorders>
              <w:left w:val="single" w:sz="4" w:space="0" w:color="000000"/>
              <w:bottom w:val="nil"/>
            </w:tcBorders>
          </w:tcPr>
          <w:p w:rsidR="001B3F5C" w:rsidRPr="002079F3" w:rsidRDefault="00F53FA5">
            <w:pPr>
              <w:pStyle w:val="TableParagraph"/>
              <w:spacing w:before="30"/>
              <w:ind w:left="100"/>
              <w:rPr>
                <w:b/>
                <w:sz w:val="17"/>
                <w:lang w:val="it-IT"/>
              </w:rPr>
            </w:pPr>
            <w:r w:rsidRPr="002079F3">
              <w:rPr>
                <w:b/>
                <w:w w:val="105"/>
                <w:sz w:val="17"/>
                <w:lang w:val="it-IT"/>
              </w:rPr>
              <w:t>comportamento corretto e</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partecipazione</w:t>
            </w:r>
          </w:p>
        </w:tc>
        <w:tc>
          <w:tcPr>
            <w:tcW w:w="1512"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costante nelle</w:t>
            </w: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7"/>
              <w:ind w:left="105"/>
              <w:rPr>
                <w:b/>
                <w:sz w:val="17"/>
                <w:lang w:val="it-IT"/>
              </w:rPr>
            </w:pPr>
            <w:r w:rsidRPr="002079F3">
              <w:rPr>
                <w:b/>
                <w:w w:val="105"/>
                <w:sz w:val="17"/>
                <w:lang w:val="it-IT"/>
              </w:rPr>
              <w:t>svolgimento delle</w:t>
            </w:r>
          </w:p>
        </w:tc>
        <w:tc>
          <w:tcPr>
            <w:tcW w:w="2280" w:type="dxa"/>
            <w:tcBorders>
              <w:top w:val="nil"/>
              <w:left w:val="single" w:sz="4" w:space="0" w:color="000000"/>
              <w:bottom w:val="nil"/>
            </w:tcBorders>
          </w:tcPr>
          <w:p w:rsidR="001B3F5C" w:rsidRPr="002079F3" w:rsidRDefault="00F53FA5">
            <w:pPr>
              <w:pStyle w:val="TableParagraph"/>
              <w:spacing w:before="7"/>
              <w:ind w:left="100"/>
              <w:rPr>
                <w:b/>
                <w:sz w:val="17"/>
                <w:lang w:val="it-IT"/>
              </w:rPr>
            </w:pPr>
            <w:r w:rsidRPr="002079F3">
              <w:rPr>
                <w:b/>
                <w:w w:val="105"/>
                <w:sz w:val="17"/>
                <w:lang w:val="it-IT"/>
              </w:rPr>
              <w:t>rispetto del regolamento di</w:t>
            </w:r>
          </w:p>
        </w:tc>
      </w:tr>
      <w:tr w:rsidR="001B3F5C" w:rsidRPr="002079F3">
        <w:trPr>
          <w:trHeight w:hRule="exact" w:val="221"/>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attiva alle lezioni</w:t>
            </w:r>
          </w:p>
        </w:tc>
        <w:tc>
          <w:tcPr>
            <w:tcW w:w="1512"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attività</w:t>
            </w: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consegne</w:t>
            </w:r>
          </w:p>
        </w:tc>
        <w:tc>
          <w:tcPr>
            <w:tcW w:w="2280" w:type="dxa"/>
            <w:tcBorders>
              <w:top w:val="nil"/>
              <w:left w:val="single" w:sz="4" w:space="0" w:color="000000"/>
              <w:bottom w:val="nil"/>
            </w:tcBorders>
          </w:tcPr>
          <w:p w:rsidR="001B3F5C" w:rsidRPr="002079F3" w:rsidRDefault="00F53FA5">
            <w:pPr>
              <w:pStyle w:val="TableParagraph"/>
              <w:ind w:left="100"/>
              <w:rPr>
                <w:b/>
                <w:sz w:val="17"/>
                <w:lang w:val="it-IT"/>
              </w:rPr>
            </w:pPr>
            <w:r w:rsidRPr="002079F3">
              <w:rPr>
                <w:b/>
                <w:w w:val="105"/>
                <w:sz w:val="17"/>
                <w:lang w:val="it-IT"/>
              </w:rPr>
              <w:t>disciplina</w:t>
            </w:r>
          </w:p>
        </w:tc>
      </w:tr>
      <w:tr w:rsidR="001B3F5C" w:rsidRPr="002079F3">
        <w:trPr>
          <w:trHeight w:hRule="exact" w:val="458"/>
        </w:trPr>
        <w:tc>
          <w:tcPr>
            <w:tcW w:w="710" w:type="dxa"/>
            <w:tcBorders>
              <w:top w:val="nil"/>
              <w:bottom w:val="nil"/>
              <w:right w:val="single" w:sz="4" w:space="0" w:color="000000"/>
            </w:tcBorders>
          </w:tcPr>
          <w:p w:rsidR="001B3F5C" w:rsidRPr="002079F3" w:rsidRDefault="00F53FA5">
            <w:pPr>
              <w:pStyle w:val="TableParagraph"/>
              <w:spacing w:before="52"/>
              <w:ind w:right="9"/>
              <w:jc w:val="center"/>
              <w:rPr>
                <w:b/>
                <w:sz w:val="17"/>
                <w:lang w:val="it-IT"/>
              </w:rPr>
            </w:pPr>
            <w:r w:rsidRPr="002079F3">
              <w:rPr>
                <w:b/>
                <w:w w:val="104"/>
                <w:sz w:val="17"/>
                <w:lang w:val="it-IT"/>
              </w:rPr>
              <w:t>9</w:t>
            </w:r>
          </w:p>
        </w:tc>
        <w:tc>
          <w:tcPr>
            <w:tcW w:w="1670" w:type="dxa"/>
            <w:tcBorders>
              <w:top w:val="nil"/>
              <w:left w:val="single" w:sz="4" w:space="0" w:color="000000"/>
              <w:bottom w:val="nil"/>
              <w:right w:val="single" w:sz="4" w:space="0" w:color="000000"/>
            </w:tcBorders>
          </w:tcPr>
          <w:p w:rsidR="001B3F5C" w:rsidRPr="002079F3" w:rsidRDefault="00F53FA5">
            <w:pPr>
              <w:pStyle w:val="TableParagraph"/>
              <w:spacing w:before="19"/>
              <w:ind w:left="361" w:right="370"/>
              <w:jc w:val="center"/>
              <w:rPr>
                <w:b/>
                <w:sz w:val="17"/>
                <w:lang w:val="it-IT"/>
              </w:rPr>
            </w:pPr>
            <w:r w:rsidRPr="002079F3">
              <w:rPr>
                <w:b/>
                <w:w w:val="105"/>
                <w:sz w:val="17"/>
                <w:lang w:val="it-IT"/>
              </w:rPr>
              <w:t>max 13%</w:t>
            </w:r>
          </w:p>
        </w:tc>
        <w:tc>
          <w:tcPr>
            <w:tcW w:w="1133" w:type="dxa"/>
            <w:tcBorders>
              <w:top w:val="nil"/>
              <w:left w:val="single" w:sz="4" w:space="0" w:color="000000"/>
              <w:bottom w:val="nil"/>
              <w:right w:val="single" w:sz="4" w:space="0" w:color="000000"/>
            </w:tcBorders>
          </w:tcPr>
          <w:p w:rsidR="001B3F5C" w:rsidRPr="002079F3" w:rsidRDefault="00F53FA5">
            <w:pPr>
              <w:pStyle w:val="TableParagraph"/>
              <w:spacing w:before="19"/>
              <w:ind w:right="339"/>
              <w:jc w:val="right"/>
              <w:rPr>
                <w:b/>
                <w:sz w:val="17"/>
                <w:lang w:val="it-IT"/>
              </w:rPr>
            </w:pPr>
            <w:r w:rsidRPr="002079F3">
              <w:rPr>
                <w:b/>
                <w:w w:val="105"/>
                <w:sz w:val="17"/>
                <w:lang w:val="it-IT"/>
              </w:rPr>
              <w:t>max 5</w:t>
            </w: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28" w:line="254" w:lineRule="auto"/>
              <w:ind w:left="100" w:right="684"/>
              <w:rPr>
                <w:b/>
                <w:sz w:val="17"/>
                <w:lang w:val="it-IT"/>
              </w:rPr>
            </w:pPr>
            <w:r w:rsidRPr="002079F3">
              <w:rPr>
                <w:b/>
                <w:w w:val="105"/>
                <w:sz w:val="17"/>
                <w:lang w:val="it-IT"/>
              </w:rPr>
              <w:t>frequenza assidua,</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line="278" w:lineRule="auto"/>
              <w:ind w:left="105" w:right="367"/>
              <w:rPr>
                <w:b/>
                <w:sz w:val="17"/>
                <w:lang w:val="it-IT"/>
              </w:rPr>
            </w:pPr>
            <w:r w:rsidRPr="002079F3">
              <w:rPr>
                <w:b/>
                <w:w w:val="105"/>
                <w:sz w:val="17"/>
                <w:lang w:val="it-IT"/>
              </w:rPr>
              <w:t>didattiche ruolo positivo e</w:t>
            </w:r>
          </w:p>
        </w:tc>
        <w:tc>
          <w:tcPr>
            <w:tcW w:w="2280" w:type="dxa"/>
            <w:tcBorders>
              <w:top w:val="nil"/>
              <w:left w:val="single" w:sz="4" w:space="0" w:color="000000"/>
              <w:bottom w:val="nil"/>
            </w:tcBorders>
          </w:tcPr>
          <w:p w:rsidR="001B3F5C" w:rsidRPr="002079F3" w:rsidRDefault="001B3F5C">
            <w:pPr>
              <w:rPr>
                <w:lang w:val="it-IT"/>
              </w:rPr>
            </w:pP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puntualità in</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7"/>
              <w:ind w:left="105"/>
              <w:rPr>
                <w:b/>
                <w:sz w:val="17"/>
                <w:lang w:val="it-IT"/>
              </w:rPr>
            </w:pPr>
            <w:r w:rsidRPr="002079F3">
              <w:rPr>
                <w:b/>
                <w:w w:val="105"/>
                <w:sz w:val="17"/>
                <w:lang w:val="it-IT"/>
              </w:rPr>
              <w:t>collaborativo nel</w:t>
            </w:r>
          </w:p>
        </w:tc>
        <w:tc>
          <w:tcPr>
            <w:tcW w:w="2280" w:type="dxa"/>
            <w:tcBorders>
              <w:top w:val="nil"/>
              <w:left w:val="single" w:sz="4" w:space="0" w:color="000000"/>
              <w:bottom w:val="nil"/>
            </w:tcBorders>
          </w:tcPr>
          <w:p w:rsidR="001B3F5C" w:rsidRPr="002079F3" w:rsidRDefault="001B3F5C">
            <w:pPr>
              <w:rPr>
                <w:lang w:val="it-IT"/>
              </w:rPr>
            </w:pPr>
          </w:p>
        </w:tc>
      </w:tr>
      <w:tr w:rsidR="001B3F5C" w:rsidRPr="002079F3">
        <w:trPr>
          <w:trHeight w:hRule="exact" w:val="238"/>
        </w:trPr>
        <w:tc>
          <w:tcPr>
            <w:tcW w:w="710" w:type="dxa"/>
            <w:tcBorders>
              <w:top w:val="nil"/>
              <w:right w:val="single" w:sz="4" w:space="0" w:color="000000"/>
            </w:tcBorders>
          </w:tcPr>
          <w:p w:rsidR="001B3F5C" w:rsidRPr="002079F3" w:rsidRDefault="001B3F5C">
            <w:pPr>
              <w:rPr>
                <w:lang w:val="it-IT"/>
              </w:rPr>
            </w:pPr>
          </w:p>
        </w:tc>
        <w:tc>
          <w:tcPr>
            <w:tcW w:w="1670" w:type="dxa"/>
            <w:tcBorders>
              <w:top w:val="nil"/>
              <w:left w:val="single" w:sz="4" w:space="0" w:color="000000"/>
              <w:right w:val="single" w:sz="4" w:space="0" w:color="000000"/>
            </w:tcBorders>
          </w:tcPr>
          <w:p w:rsidR="001B3F5C" w:rsidRPr="002079F3" w:rsidRDefault="001B3F5C">
            <w:pPr>
              <w:rPr>
                <w:lang w:val="it-IT"/>
              </w:rPr>
            </w:pPr>
          </w:p>
        </w:tc>
        <w:tc>
          <w:tcPr>
            <w:tcW w:w="1133" w:type="dxa"/>
            <w:tcBorders>
              <w:top w:val="nil"/>
              <w:left w:val="single" w:sz="4" w:space="0" w:color="000000"/>
              <w:right w:val="single" w:sz="4" w:space="0" w:color="000000"/>
            </w:tcBorders>
          </w:tcPr>
          <w:p w:rsidR="001B3F5C" w:rsidRPr="002079F3" w:rsidRDefault="001B3F5C">
            <w:pPr>
              <w:rPr>
                <w:lang w:val="it-IT"/>
              </w:rPr>
            </w:pPr>
          </w:p>
        </w:tc>
        <w:tc>
          <w:tcPr>
            <w:tcW w:w="1560" w:type="dxa"/>
            <w:tcBorders>
              <w:top w:val="nil"/>
              <w:left w:val="single" w:sz="4" w:space="0" w:color="000000"/>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classe</w:t>
            </w:r>
          </w:p>
        </w:tc>
        <w:tc>
          <w:tcPr>
            <w:tcW w:w="1512" w:type="dxa"/>
            <w:tcBorders>
              <w:top w:val="nil"/>
              <w:left w:val="single" w:sz="4" w:space="0" w:color="000000"/>
              <w:right w:val="single" w:sz="4" w:space="0" w:color="000000"/>
            </w:tcBorders>
          </w:tcPr>
          <w:p w:rsidR="001B3F5C" w:rsidRPr="002079F3" w:rsidRDefault="001B3F5C">
            <w:pPr>
              <w:rPr>
                <w:lang w:val="it-IT"/>
              </w:rPr>
            </w:pPr>
          </w:p>
        </w:tc>
        <w:tc>
          <w:tcPr>
            <w:tcW w:w="1651" w:type="dxa"/>
            <w:tcBorders>
              <w:top w:val="nil"/>
              <w:left w:val="single" w:sz="4" w:space="0" w:color="000000"/>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gruppo classe</w:t>
            </w:r>
          </w:p>
        </w:tc>
        <w:tc>
          <w:tcPr>
            <w:tcW w:w="2280" w:type="dxa"/>
            <w:tcBorders>
              <w:top w:val="nil"/>
              <w:left w:val="single" w:sz="4" w:space="0" w:color="000000"/>
            </w:tcBorders>
          </w:tcPr>
          <w:p w:rsidR="001B3F5C" w:rsidRPr="002079F3" w:rsidRDefault="001B3F5C">
            <w:pPr>
              <w:rPr>
                <w:lang w:val="it-IT"/>
              </w:rPr>
            </w:pPr>
          </w:p>
        </w:tc>
      </w:tr>
      <w:tr w:rsidR="001B3F5C" w:rsidRPr="002079F3">
        <w:trPr>
          <w:trHeight w:hRule="exact" w:val="251"/>
        </w:trPr>
        <w:tc>
          <w:tcPr>
            <w:tcW w:w="710" w:type="dxa"/>
            <w:tcBorders>
              <w:bottom w:val="nil"/>
              <w:right w:val="single" w:sz="4" w:space="0" w:color="000000"/>
            </w:tcBorders>
          </w:tcPr>
          <w:p w:rsidR="001B3F5C" w:rsidRPr="002079F3" w:rsidRDefault="001B3F5C">
            <w:pPr>
              <w:rPr>
                <w:lang w:val="it-IT"/>
              </w:rPr>
            </w:pPr>
          </w:p>
        </w:tc>
        <w:tc>
          <w:tcPr>
            <w:tcW w:w="1670" w:type="dxa"/>
            <w:tcBorders>
              <w:left w:val="single" w:sz="4" w:space="0" w:color="000000"/>
              <w:bottom w:val="nil"/>
              <w:right w:val="single" w:sz="4" w:space="0" w:color="000000"/>
            </w:tcBorders>
          </w:tcPr>
          <w:p w:rsidR="001B3F5C" w:rsidRPr="002079F3" w:rsidRDefault="001B3F5C">
            <w:pPr>
              <w:rPr>
                <w:lang w:val="it-IT"/>
              </w:rPr>
            </w:pPr>
          </w:p>
        </w:tc>
        <w:tc>
          <w:tcPr>
            <w:tcW w:w="1133" w:type="dxa"/>
            <w:tcBorders>
              <w:left w:val="single" w:sz="4" w:space="0" w:color="000000"/>
              <w:bottom w:val="nil"/>
              <w:right w:val="single" w:sz="4" w:space="0" w:color="000000"/>
            </w:tcBorders>
          </w:tcPr>
          <w:p w:rsidR="001B3F5C" w:rsidRPr="002079F3" w:rsidRDefault="001B3F5C">
            <w:pPr>
              <w:rPr>
                <w:lang w:val="it-IT"/>
              </w:rPr>
            </w:pPr>
          </w:p>
        </w:tc>
        <w:tc>
          <w:tcPr>
            <w:tcW w:w="1560" w:type="dxa"/>
            <w:tcBorders>
              <w:left w:val="single" w:sz="4" w:space="0" w:color="000000"/>
              <w:bottom w:val="nil"/>
              <w:right w:val="single" w:sz="4" w:space="0" w:color="000000"/>
            </w:tcBorders>
          </w:tcPr>
          <w:p w:rsidR="001B3F5C" w:rsidRPr="002079F3" w:rsidRDefault="00F53FA5">
            <w:pPr>
              <w:pStyle w:val="TableParagraph"/>
              <w:spacing w:before="25"/>
              <w:ind w:left="100"/>
              <w:rPr>
                <w:b/>
                <w:sz w:val="17"/>
                <w:lang w:val="it-IT"/>
              </w:rPr>
            </w:pPr>
            <w:r w:rsidRPr="002079F3">
              <w:rPr>
                <w:b/>
                <w:w w:val="105"/>
                <w:sz w:val="17"/>
                <w:lang w:val="it-IT"/>
              </w:rPr>
              <w:t>interesse e</w:t>
            </w:r>
          </w:p>
        </w:tc>
        <w:tc>
          <w:tcPr>
            <w:tcW w:w="1512" w:type="dxa"/>
            <w:tcBorders>
              <w:left w:val="single" w:sz="4" w:space="0" w:color="000000"/>
              <w:bottom w:val="nil"/>
              <w:right w:val="single" w:sz="4" w:space="0" w:color="000000"/>
            </w:tcBorders>
          </w:tcPr>
          <w:p w:rsidR="001B3F5C" w:rsidRPr="002079F3" w:rsidRDefault="00F53FA5">
            <w:pPr>
              <w:pStyle w:val="TableParagraph"/>
              <w:spacing w:before="25"/>
              <w:ind w:left="100"/>
              <w:rPr>
                <w:b/>
                <w:sz w:val="17"/>
                <w:lang w:val="it-IT"/>
              </w:rPr>
            </w:pPr>
            <w:r w:rsidRPr="002079F3">
              <w:rPr>
                <w:b/>
                <w:w w:val="105"/>
                <w:sz w:val="17"/>
                <w:lang w:val="it-IT"/>
              </w:rPr>
              <w:t>impegno</w:t>
            </w:r>
          </w:p>
        </w:tc>
        <w:tc>
          <w:tcPr>
            <w:tcW w:w="1651" w:type="dxa"/>
            <w:tcBorders>
              <w:left w:val="single" w:sz="4" w:space="0" w:color="000000"/>
              <w:bottom w:val="nil"/>
              <w:right w:val="single" w:sz="4" w:space="0" w:color="000000"/>
            </w:tcBorders>
          </w:tcPr>
          <w:p w:rsidR="001B3F5C" w:rsidRPr="002079F3" w:rsidRDefault="00F53FA5">
            <w:pPr>
              <w:pStyle w:val="TableParagraph"/>
              <w:spacing w:before="25"/>
              <w:ind w:left="105"/>
              <w:rPr>
                <w:b/>
                <w:sz w:val="17"/>
                <w:lang w:val="it-IT"/>
              </w:rPr>
            </w:pPr>
            <w:r w:rsidRPr="002079F3">
              <w:rPr>
                <w:b/>
                <w:w w:val="105"/>
                <w:sz w:val="17"/>
                <w:lang w:val="it-IT"/>
              </w:rPr>
              <w:t>svolgimento di</w:t>
            </w:r>
          </w:p>
        </w:tc>
        <w:tc>
          <w:tcPr>
            <w:tcW w:w="2280" w:type="dxa"/>
            <w:tcBorders>
              <w:left w:val="single" w:sz="4" w:space="0" w:color="000000"/>
              <w:bottom w:val="nil"/>
            </w:tcBorders>
          </w:tcPr>
          <w:p w:rsidR="001B3F5C" w:rsidRPr="002079F3" w:rsidRDefault="00F53FA5">
            <w:pPr>
              <w:pStyle w:val="TableParagraph"/>
              <w:spacing w:before="25"/>
              <w:ind w:left="100"/>
              <w:rPr>
                <w:b/>
                <w:sz w:val="17"/>
                <w:lang w:val="it-IT"/>
              </w:rPr>
            </w:pPr>
            <w:r w:rsidRPr="002079F3">
              <w:rPr>
                <w:b/>
                <w:w w:val="105"/>
                <w:sz w:val="17"/>
                <w:lang w:val="it-IT"/>
              </w:rPr>
              <w:t>comportamento</w:t>
            </w:r>
          </w:p>
        </w:tc>
      </w:tr>
      <w:tr w:rsidR="001B3F5C" w:rsidRPr="002079F3">
        <w:trPr>
          <w:trHeight w:hRule="exact" w:val="221"/>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partecipazione</w:t>
            </w:r>
          </w:p>
        </w:tc>
        <w:tc>
          <w:tcPr>
            <w:tcW w:w="1512"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adeguato</w:t>
            </w: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norma regolare</w:t>
            </w:r>
          </w:p>
        </w:tc>
        <w:tc>
          <w:tcPr>
            <w:tcW w:w="2280" w:type="dxa"/>
            <w:tcBorders>
              <w:top w:val="nil"/>
              <w:left w:val="single" w:sz="4" w:space="0" w:color="000000"/>
              <w:bottom w:val="nil"/>
            </w:tcBorders>
          </w:tcPr>
          <w:p w:rsidR="001B3F5C" w:rsidRPr="002079F3" w:rsidRDefault="00F53FA5">
            <w:pPr>
              <w:pStyle w:val="TableParagraph"/>
              <w:ind w:left="100"/>
              <w:rPr>
                <w:b/>
                <w:sz w:val="17"/>
                <w:lang w:val="it-IT"/>
              </w:rPr>
            </w:pPr>
            <w:r w:rsidRPr="002079F3">
              <w:rPr>
                <w:b/>
                <w:w w:val="105"/>
                <w:sz w:val="17"/>
                <w:lang w:val="it-IT"/>
              </w:rPr>
              <w:t>sufficientemente corretto</w:t>
            </w:r>
          </w:p>
        </w:tc>
      </w:tr>
      <w:tr w:rsidR="001B3F5C" w:rsidRPr="002079F3">
        <w:trPr>
          <w:trHeight w:hRule="exact" w:val="677"/>
        </w:trPr>
        <w:tc>
          <w:tcPr>
            <w:tcW w:w="710" w:type="dxa"/>
            <w:tcBorders>
              <w:top w:val="nil"/>
              <w:bottom w:val="nil"/>
              <w:right w:val="single" w:sz="4" w:space="0" w:color="000000"/>
            </w:tcBorders>
          </w:tcPr>
          <w:p w:rsidR="001B3F5C" w:rsidRPr="002079F3" w:rsidRDefault="001B3F5C">
            <w:pPr>
              <w:pStyle w:val="TableParagraph"/>
              <w:spacing w:before="3"/>
              <w:rPr>
                <w:sz w:val="19"/>
                <w:lang w:val="it-IT"/>
              </w:rPr>
            </w:pPr>
          </w:p>
          <w:p w:rsidR="001B3F5C" w:rsidRPr="002079F3" w:rsidRDefault="00F53FA5">
            <w:pPr>
              <w:pStyle w:val="TableParagraph"/>
              <w:spacing w:before="0"/>
              <w:ind w:right="10"/>
              <w:jc w:val="center"/>
              <w:rPr>
                <w:b/>
                <w:sz w:val="21"/>
                <w:lang w:val="it-IT"/>
              </w:rPr>
            </w:pPr>
            <w:r w:rsidRPr="002079F3">
              <w:rPr>
                <w:b/>
                <w:w w:val="102"/>
                <w:sz w:val="21"/>
                <w:lang w:val="it-IT"/>
              </w:rPr>
              <w:t>8</w:t>
            </w:r>
          </w:p>
        </w:tc>
        <w:tc>
          <w:tcPr>
            <w:tcW w:w="1670" w:type="dxa"/>
            <w:tcBorders>
              <w:top w:val="nil"/>
              <w:left w:val="single" w:sz="4" w:space="0" w:color="000000"/>
              <w:bottom w:val="nil"/>
              <w:right w:val="single" w:sz="4" w:space="0" w:color="000000"/>
            </w:tcBorders>
          </w:tcPr>
          <w:p w:rsidR="001B3F5C" w:rsidRPr="002079F3" w:rsidRDefault="001B3F5C">
            <w:pPr>
              <w:pStyle w:val="TableParagraph"/>
              <w:spacing w:before="7"/>
              <w:rPr>
                <w:sz w:val="19"/>
                <w:lang w:val="it-IT"/>
              </w:rPr>
            </w:pPr>
          </w:p>
          <w:p w:rsidR="001B3F5C" w:rsidRPr="002079F3" w:rsidRDefault="00F53FA5">
            <w:pPr>
              <w:pStyle w:val="TableParagraph"/>
              <w:spacing w:before="0"/>
              <w:ind w:left="361" w:right="370"/>
              <w:jc w:val="center"/>
              <w:rPr>
                <w:b/>
                <w:sz w:val="17"/>
                <w:lang w:val="it-IT"/>
              </w:rPr>
            </w:pPr>
            <w:r w:rsidRPr="002079F3">
              <w:rPr>
                <w:b/>
                <w:w w:val="105"/>
                <w:sz w:val="17"/>
                <w:lang w:val="it-IT"/>
              </w:rPr>
              <w:t>max 16%</w:t>
            </w:r>
          </w:p>
        </w:tc>
        <w:tc>
          <w:tcPr>
            <w:tcW w:w="1133" w:type="dxa"/>
            <w:tcBorders>
              <w:top w:val="nil"/>
              <w:left w:val="single" w:sz="4" w:space="0" w:color="000000"/>
              <w:bottom w:val="nil"/>
              <w:right w:val="single" w:sz="4" w:space="0" w:color="000000"/>
            </w:tcBorders>
          </w:tcPr>
          <w:p w:rsidR="001B3F5C" w:rsidRPr="002079F3" w:rsidRDefault="001B3F5C">
            <w:pPr>
              <w:pStyle w:val="TableParagraph"/>
              <w:spacing w:before="7"/>
              <w:rPr>
                <w:sz w:val="19"/>
                <w:lang w:val="it-IT"/>
              </w:rPr>
            </w:pPr>
          </w:p>
          <w:p w:rsidR="001B3F5C" w:rsidRPr="002079F3" w:rsidRDefault="00F53FA5">
            <w:pPr>
              <w:pStyle w:val="TableParagraph"/>
              <w:spacing w:before="0"/>
              <w:ind w:right="339"/>
              <w:jc w:val="right"/>
              <w:rPr>
                <w:b/>
                <w:sz w:val="17"/>
                <w:lang w:val="it-IT"/>
              </w:rPr>
            </w:pPr>
            <w:r w:rsidRPr="002079F3">
              <w:rPr>
                <w:b/>
                <w:w w:val="105"/>
                <w:sz w:val="17"/>
                <w:lang w:val="it-IT"/>
              </w:rPr>
              <w:t>max 7</w:t>
            </w: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line="264" w:lineRule="auto"/>
              <w:ind w:left="100" w:right="381"/>
              <w:rPr>
                <w:b/>
                <w:sz w:val="17"/>
                <w:lang w:val="it-IT"/>
              </w:rPr>
            </w:pPr>
            <w:r w:rsidRPr="002079F3">
              <w:rPr>
                <w:b/>
                <w:w w:val="105"/>
                <w:sz w:val="17"/>
                <w:lang w:val="it-IT"/>
              </w:rPr>
              <w:t>soddisfacenti frequenza e/o puntualità in</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line="264" w:lineRule="auto"/>
              <w:ind w:left="105" w:right="415"/>
              <w:rPr>
                <w:b/>
                <w:sz w:val="17"/>
                <w:lang w:val="it-IT"/>
              </w:rPr>
            </w:pPr>
            <w:r w:rsidRPr="002079F3">
              <w:rPr>
                <w:b/>
                <w:w w:val="105"/>
                <w:sz w:val="17"/>
                <w:lang w:val="it-IT"/>
              </w:rPr>
              <w:t>delle consegne didattiche ruolo non</w:t>
            </w:r>
          </w:p>
        </w:tc>
        <w:tc>
          <w:tcPr>
            <w:tcW w:w="2280" w:type="dxa"/>
            <w:tcBorders>
              <w:top w:val="nil"/>
              <w:left w:val="single" w:sz="4" w:space="0" w:color="000000"/>
              <w:bottom w:val="nil"/>
            </w:tcBorders>
          </w:tcPr>
          <w:p w:rsidR="001B3F5C" w:rsidRPr="002079F3" w:rsidRDefault="00F53FA5">
            <w:pPr>
              <w:pStyle w:val="TableParagraph"/>
              <w:spacing w:before="28" w:line="249" w:lineRule="auto"/>
              <w:ind w:left="100" w:right="269"/>
              <w:rPr>
                <w:b/>
                <w:sz w:val="17"/>
                <w:lang w:val="it-IT"/>
              </w:rPr>
            </w:pPr>
            <w:r w:rsidRPr="002079F3">
              <w:rPr>
                <w:b/>
                <w:w w:val="105"/>
                <w:sz w:val="17"/>
                <w:lang w:val="it-IT"/>
              </w:rPr>
              <w:t>lievi infrazioni del regolamento di disciplina</w:t>
            </w:r>
          </w:p>
        </w:tc>
      </w:tr>
      <w:tr w:rsidR="001B3F5C" w:rsidRPr="002079F3">
        <w:trPr>
          <w:trHeight w:hRule="exact" w:val="221"/>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classe non</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emergente nel</w:t>
            </w:r>
          </w:p>
        </w:tc>
        <w:tc>
          <w:tcPr>
            <w:tcW w:w="2280" w:type="dxa"/>
            <w:tcBorders>
              <w:top w:val="nil"/>
              <w:left w:val="single" w:sz="4" w:space="0" w:color="000000"/>
              <w:bottom w:val="nil"/>
            </w:tcBorders>
          </w:tcPr>
          <w:p w:rsidR="001B3F5C" w:rsidRPr="002079F3" w:rsidRDefault="001B3F5C">
            <w:pPr>
              <w:rPr>
                <w:lang w:val="it-IT"/>
              </w:rPr>
            </w:pPr>
          </w:p>
        </w:tc>
      </w:tr>
      <w:tr w:rsidR="001B3F5C" w:rsidRPr="002079F3">
        <w:trPr>
          <w:trHeight w:hRule="exact" w:val="238"/>
        </w:trPr>
        <w:tc>
          <w:tcPr>
            <w:tcW w:w="710" w:type="dxa"/>
            <w:tcBorders>
              <w:top w:val="nil"/>
              <w:right w:val="single" w:sz="4" w:space="0" w:color="000000"/>
            </w:tcBorders>
          </w:tcPr>
          <w:p w:rsidR="001B3F5C" w:rsidRPr="002079F3" w:rsidRDefault="001B3F5C">
            <w:pPr>
              <w:rPr>
                <w:lang w:val="it-IT"/>
              </w:rPr>
            </w:pPr>
          </w:p>
        </w:tc>
        <w:tc>
          <w:tcPr>
            <w:tcW w:w="1670" w:type="dxa"/>
            <w:tcBorders>
              <w:top w:val="nil"/>
              <w:left w:val="single" w:sz="4" w:space="0" w:color="000000"/>
              <w:right w:val="single" w:sz="4" w:space="0" w:color="000000"/>
            </w:tcBorders>
          </w:tcPr>
          <w:p w:rsidR="001B3F5C" w:rsidRPr="002079F3" w:rsidRDefault="001B3F5C">
            <w:pPr>
              <w:rPr>
                <w:lang w:val="it-IT"/>
              </w:rPr>
            </w:pPr>
          </w:p>
        </w:tc>
        <w:tc>
          <w:tcPr>
            <w:tcW w:w="1133" w:type="dxa"/>
            <w:tcBorders>
              <w:top w:val="nil"/>
              <w:left w:val="single" w:sz="4" w:space="0" w:color="000000"/>
              <w:right w:val="single" w:sz="4" w:space="0" w:color="000000"/>
            </w:tcBorders>
          </w:tcPr>
          <w:p w:rsidR="001B3F5C" w:rsidRPr="002079F3" w:rsidRDefault="001B3F5C">
            <w:pPr>
              <w:rPr>
                <w:lang w:val="it-IT"/>
              </w:rPr>
            </w:pPr>
          </w:p>
        </w:tc>
        <w:tc>
          <w:tcPr>
            <w:tcW w:w="1560" w:type="dxa"/>
            <w:tcBorders>
              <w:top w:val="nil"/>
              <w:left w:val="single" w:sz="4" w:space="0" w:color="000000"/>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sempre regolare</w:t>
            </w:r>
          </w:p>
        </w:tc>
        <w:tc>
          <w:tcPr>
            <w:tcW w:w="1512" w:type="dxa"/>
            <w:tcBorders>
              <w:top w:val="nil"/>
              <w:left w:val="single" w:sz="4" w:space="0" w:color="000000"/>
              <w:right w:val="single" w:sz="4" w:space="0" w:color="000000"/>
            </w:tcBorders>
          </w:tcPr>
          <w:p w:rsidR="001B3F5C" w:rsidRPr="002079F3" w:rsidRDefault="001B3F5C">
            <w:pPr>
              <w:rPr>
                <w:lang w:val="it-IT"/>
              </w:rPr>
            </w:pPr>
          </w:p>
        </w:tc>
        <w:tc>
          <w:tcPr>
            <w:tcW w:w="1651" w:type="dxa"/>
            <w:tcBorders>
              <w:top w:val="nil"/>
              <w:left w:val="single" w:sz="4" w:space="0" w:color="000000"/>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gruppo classe</w:t>
            </w:r>
          </w:p>
        </w:tc>
        <w:tc>
          <w:tcPr>
            <w:tcW w:w="2280" w:type="dxa"/>
            <w:tcBorders>
              <w:top w:val="nil"/>
              <w:left w:val="single" w:sz="4" w:space="0" w:color="000000"/>
            </w:tcBorders>
          </w:tcPr>
          <w:p w:rsidR="001B3F5C" w:rsidRPr="002079F3" w:rsidRDefault="001B3F5C">
            <w:pPr>
              <w:rPr>
                <w:lang w:val="it-IT"/>
              </w:rPr>
            </w:pPr>
          </w:p>
        </w:tc>
      </w:tr>
      <w:tr w:rsidR="001B3F5C" w:rsidRPr="002079F3">
        <w:trPr>
          <w:trHeight w:hRule="exact" w:val="251"/>
        </w:trPr>
        <w:tc>
          <w:tcPr>
            <w:tcW w:w="710" w:type="dxa"/>
            <w:tcBorders>
              <w:bottom w:val="nil"/>
              <w:right w:val="single" w:sz="4" w:space="0" w:color="000000"/>
            </w:tcBorders>
          </w:tcPr>
          <w:p w:rsidR="001B3F5C" w:rsidRPr="002079F3" w:rsidRDefault="001B3F5C">
            <w:pPr>
              <w:rPr>
                <w:lang w:val="it-IT"/>
              </w:rPr>
            </w:pPr>
          </w:p>
        </w:tc>
        <w:tc>
          <w:tcPr>
            <w:tcW w:w="1670" w:type="dxa"/>
            <w:tcBorders>
              <w:left w:val="single" w:sz="4" w:space="0" w:color="000000"/>
              <w:bottom w:val="nil"/>
              <w:right w:val="single" w:sz="4" w:space="0" w:color="000000"/>
            </w:tcBorders>
          </w:tcPr>
          <w:p w:rsidR="001B3F5C" w:rsidRPr="002079F3" w:rsidRDefault="001B3F5C">
            <w:pPr>
              <w:rPr>
                <w:lang w:val="it-IT"/>
              </w:rPr>
            </w:pPr>
          </w:p>
        </w:tc>
        <w:tc>
          <w:tcPr>
            <w:tcW w:w="1133" w:type="dxa"/>
            <w:tcBorders>
              <w:left w:val="single" w:sz="4" w:space="0" w:color="000000"/>
              <w:bottom w:val="nil"/>
              <w:right w:val="single" w:sz="4" w:space="0" w:color="000000"/>
            </w:tcBorders>
          </w:tcPr>
          <w:p w:rsidR="001B3F5C" w:rsidRPr="002079F3" w:rsidRDefault="001B3F5C">
            <w:pPr>
              <w:rPr>
                <w:lang w:val="it-IT"/>
              </w:rPr>
            </w:pPr>
          </w:p>
        </w:tc>
        <w:tc>
          <w:tcPr>
            <w:tcW w:w="1560" w:type="dxa"/>
            <w:tcBorders>
              <w:left w:val="single" w:sz="4" w:space="0" w:color="000000"/>
              <w:bottom w:val="nil"/>
              <w:right w:val="single" w:sz="4" w:space="0" w:color="000000"/>
            </w:tcBorders>
          </w:tcPr>
          <w:p w:rsidR="001B3F5C" w:rsidRPr="002079F3" w:rsidRDefault="00F53FA5">
            <w:pPr>
              <w:pStyle w:val="TableParagraph"/>
              <w:spacing w:before="25"/>
              <w:ind w:left="100"/>
              <w:rPr>
                <w:b/>
                <w:sz w:val="17"/>
                <w:lang w:val="it-IT"/>
              </w:rPr>
            </w:pPr>
            <w:r w:rsidRPr="002079F3">
              <w:rPr>
                <w:b/>
                <w:w w:val="105"/>
                <w:sz w:val="17"/>
                <w:lang w:val="it-IT"/>
              </w:rPr>
              <w:t>interesse e</w:t>
            </w:r>
          </w:p>
        </w:tc>
        <w:tc>
          <w:tcPr>
            <w:tcW w:w="1512" w:type="dxa"/>
            <w:tcBorders>
              <w:left w:val="single" w:sz="4" w:space="0" w:color="000000"/>
              <w:bottom w:val="nil"/>
              <w:right w:val="single" w:sz="4" w:space="0" w:color="000000"/>
            </w:tcBorders>
          </w:tcPr>
          <w:p w:rsidR="001B3F5C" w:rsidRPr="002079F3" w:rsidRDefault="00F53FA5">
            <w:pPr>
              <w:pStyle w:val="TableParagraph"/>
              <w:spacing w:before="25"/>
              <w:ind w:left="100"/>
              <w:rPr>
                <w:b/>
                <w:sz w:val="17"/>
                <w:lang w:val="it-IT"/>
              </w:rPr>
            </w:pPr>
            <w:r w:rsidRPr="002079F3">
              <w:rPr>
                <w:b/>
                <w:w w:val="105"/>
                <w:sz w:val="17"/>
                <w:lang w:val="it-IT"/>
              </w:rPr>
              <w:t>impegno</w:t>
            </w:r>
          </w:p>
        </w:tc>
        <w:tc>
          <w:tcPr>
            <w:tcW w:w="1651" w:type="dxa"/>
            <w:tcBorders>
              <w:left w:val="single" w:sz="4" w:space="0" w:color="000000"/>
              <w:bottom w:val="nil"/>
              <w:right w:val="single" w:sz="4" w:space="0" w:color="000000"/>
            </w:tcBorders>
          </w:tcPr>
          <w:p w:rsidR="001B3F5C" w:rsidRPr="002079F3" w:rsidRDefault="00F53FA5">
            <w:pPr>
              <w:pStyle w:val="TableParagraph"/>
              <w:spacing w:before="25"/>
              <w:ind w:left="105"/>
              <w:rPr>
                <w:b/>
                <w:sz w:val="17"/>
                <w:lang w:val="it-IT"/>
              </w:rPr>
            </w:pPr>
            <w:r w:rsidRPr="002079F3">
              <w:rPr>
                <w:b/>
                <w:w w:val="105"/>
                <w:sz w:val="17"/>
                <w:lang w:val="it-IT"/>
              </w:rPr>
              <w:t>svolgimento non</w:t>
            </w:r>
          </w:p>
        </w:tc>
        <w:tc>
          <w:tcPr>
            <w:tcW w:w="2280" w:type="dxa"/>
            <w:tcBorders>
              <w:left w:val="single" w:sz="4" w:space="0" w:color="000000"/>
              <w:bottom w:val="nil"/>
            </w:tcBorders>
          </w:tcPr>
          <w:p w:rsidR="001B3F5C" w:rsidRPr="002079F3" w:rsidRDefault="00F53FA5">
            <w:pPr>
              <w:pStyle w:val="TableParagraph"/>
              <w:spacing w:before="25"/>
              <w:ind w:left="100"/>
              <w:rPr>
                <w:b/>
                <w:sz w:val="17"/>
                <w:lang w:val="it-IT"/>
              </w:rPr>
            </w:pPr>
            <w:r w:rsidRPr="002079F3">
              <w:rPr>
                <w:b/>
                <w:w w:val="105"/>
                <w:sz w:val="17"/>
                <w:lang w:val="it-IT"/>
              </w:rPr>
              <w:t>comportamento non</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partecipazione</w:t>
            </w:r>
          </w:p>
        </w:tc>
        <w:tc>
          <w:tcPr>
            <w:tcW w:w="1512"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opportunistico e</w:t>
            </w: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sempre puntuale e</w:t>
            </w:r>
          </w:p>
        </w:tc>
        <w:tc>
          <w:tcPr>
            <w:tcW w:w="2280" w:type="dxa"/>
            <w:tcBorders>
              <w:top w:val="nil"/>
              <w:left w:val="single" w:sz="4" w:space="0" w:color="000000"/>
              <w:bottom w:val="nil"/>
            </w:tcBorders>
          </w:tcPr>
          <w:p w:rsidR="001B3F5C" w:rsidRPr="002079F3" w:rsidRDefault="00F53FA5">
            <w:pPr>
              <w:pStyle w:val="TableParagraph"/>
              <w:ind w:left="100"/>
              <w:rPr>
                <w:b/>
                <w:sz w:val="17"/>
                <w:lang w:val="it-IT"/>
              </w:rPr>
            </w:pPr>
            <w:r w:rsidRPr="002079F3">
              <w:rPr>
                <w:b/>
                <w:w w:val="105"/>
                <w:sz w:val="17"/>
                <w:lang w:val="it-IT"/>
              </w:rPr>
              <w:t>sempre corretto, con</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discontinui e</w:t>
            </w:r>
          </w:p>
        </w:tc>
        <w:tc>
          <w:tcPr>
            <w:tcW w:w="1512"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non costante</w:t>
            </w: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7"/>
              <w:ind w:left="105"/>
              <w:rPr>
                <w:b/>
                <w:sz w:val="17"/>
                <w:lang w:val="it-IT"/>
              </w:rPr>
            </w:pPr>
            <w:r w:rsidRPr="002079F3">
              <w:rPr>
                <w:b/>
                <w:w w:val="105"/>
                <w:sz w:val="17"/>
                <w:lang w:val="it-IT"/>
              </w:rPr>
              <w:t>poco approfondito</w:t>
            </w:r>
          </w:p>
        </w:tc>
        <w:tc>
          <w:tcPr>
            <w:tcW w:w="2280" w:type="dxa"/>
            <w:tcBorders>
              <w:top w:val="nil"/>
              <w:left w:val="single" w:sz="4" w:space="0" w:color="000000"/>
              <w:bottom w:val="nil"/>
            </w:tcBorders>
          </w:tcPr>
          <w:p w:rsidR="001B3F5C" w:rsidRPr="002079F3" w:rsidRDefault="00F53FA5">
            <w:pPr>
              <w:pStyle w:val="TableParagraph"/>
              <w:spacing w:before="7"/>
              <w:ind w:left="100"/>
              <w:rPr>
                <w:b/>
                <w:sz w:val="17"/>
                <w:lang w:val="it-IT"/>
              </w:rPr>
            </w:pPr>
            <w:r w:rsidRPr="002079F3">
              <w:rPr>
                <w:b/>
                <w:w w:val="105"/>
                <w:sz w:val="17"/>
                <w:lang w:val="it-IT"/>
              </w:rPr>
              <w:t>eventuali richiami scritti</w:t>
            </w:r>
          </w:p>
        </w:tc>
      </w:tr>
      <w:tr w:rsidR="001B3F5C" w:rsidRPr="002079F3">
        <w:trPr>
          <w:trHeight w:hRule="exact" w:val="221"/>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scarsamente</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delle consegne</w:t>
            </w:r>
          </w:p>
        </w:tc>
        <w:tc>
          <w:tcPr>
            <w:tcW w:w="2280" w:type="dxa"/>
            <w:tcBorders>
              <w:top w:val="nil"/>
              <w:left w:val="single" w:sz="4" w:space="0" w:color="000000"/>
              <w:bottom w:val="nil"/>
            </w:tcBorders>
          </w:tcPr>
          <w:p w:rsidR="001B3F5C" w:rsidRPr="002079F3" w:rsidRDefault="00F53FA5">
            <w:pPr>
              <w:pStyle w:val="TableParagraph"/>
              <w:ind w:left="100"/>
              <w:rPr>
                <w:b/>
                <w:sz w:val="17"/>
                <w:lang w:val="it-IT"/>
              </w:rPr>
            </w:pPr>
            <w:r w:rsidRPr="002079F3">
              <w:rPr>
                <w:b/>
                <w:w w:val="105"/>
                <w:sz w:val="17"/>
                <w:lang w:val="it-IT"/>
              </w:rPr>
              <w:t>nel registro di classe</w:t>
            </w:r>
          </w:p>
        </w:tc>
      </w:tr>
      <w:tr w:rsidR="001B3F5C" w:rsidRPr="002079F3">
        <w:trPr>
          <w:trHeight w:hRule="exact" w:val="459"/>
        </w:trPr>
        <w:tc>
          <w:tcPr>
            <w:tcW w:w="710" w:type="dxa"/>
            <w:tcBorders>
              <w:top w:val="nil"/>
              <w:bottom w:val="nil"/>
              <w:right w:val="single" w:sz="4" w:space="0" w:color="000000"/>
            </w:tcBorders>
          </w:tcPr>
          <w:p w:rsidR="001B3F5C" w:rsidRPr="002079F3" w:rsidRDefault="00F53FA5">
            <w:pPr>
              <w:pStyle w:val="TableParagraph"/>
              <w:spacing w:before="14"/>
              <w:ind w:right="10"/>
              <w:jc w:val="center"/>
              <w:rPr>
                <w:b/>
                <w:sz w:val="21"/>
                <w:lang w:val="it-IT"/>
              </w:rPr>
            </w:pPr>
            <w:r w:rsidRPr="002079F3">
              <w:rPr>
                <w:b/>
                <w:w w:val="102"/>
                <w:sz w:val="21"/>
                <w:lang w:val="it-IT"/>
              </w:rPr>
              <w:t>7</w:t>
            </w:r>
          </w:p>
        </w:tc>
        <w:tc>
          <w:tcPr>
            <w:tcW w:w="1670" w:type="dxa"/>
            <w:tcBorders>
              <w:top w:val="nil"/>
              <w:left w:val="single" w:sz="4" w:space="0" w:color="000000"/>
              <w:bottom w:val="nil"/>
              <w:right w:val="single" w:sz="4" w:space="0" w:color="000000"/>
            </w:tcBorders>
          </w:tcPr>
          <w:p w:rsidR="001B3F5C" w:rsidRPr="002079F3" w:rsidRDefault="00F53FA5">
            <w:pPr>
              <w:pStyle w:val="TableParagraph"/>
              <w:spacing w:before="19"/>
              <w:ind w:left="361" w:right="370"/>
              <w:jc w:val="center"/>
              <w:rPr>
                <w:b/>
                <w:sz w:val="17"/>
                <w:lang w:val="it-IT"/>
              </w:rPr>
            </w:pPr>
            <w:r w:rsidRPr="002079F3">
              <w:rPr>
                <w:b/>
                <w:w w:val="105"/>
                <w:sz w:val="17"/>
                <w:lang w:val="it-IT"/>
              </w:rPr>
              <w:t>max 20%</w:t>
            </w:r>
          </w:p>
        </w:tc>
        <w:tc>
          <w:tcPr>
            <w:tcW w:w="1133" w:type="dxa"/>
            <w:tcBorders>
              <w:top w:val="nil"/>
              <w:left w:val="single" w:sz="4" w:space="0" w:color="000000"/>
              <w:bottom w:val="nil"/>
              <w:right w:val="single" w:sz="4" w:space="0" w:color="000000"/>
            </w:tcBorders>
          </w:tcPr>
          <w:p w:rsidR="001B3F5C" w:rsidRPr="002079F3" w:rsidRDefault="00F53FA5">
            <w:pPr>
              <w:pStyle w:val="TableParagraph"/>
              <w:spacing w:before="19"/>
              <w:ind w:right="292"/>
              <w:jc w:val="right"/>
              <w:rPr>
                <w:b/>
                <w:sz w:val="17"/>
                <w:lang w:val="it-IT"/>
              </w:rPr>
            </w:pPr>
            <w:r w:rsidRPr="002079F3">
              <w:rPr>
                <w:b/>
                <w:w w:val="105"/>
                <w:sz w:val="17"/>
                <w:lang w:val="it-IT"/>
              </w:rPr>
              <w:t>max 10</w:t>
            </w: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line="278" w:lineRule="auto"/>
              <w:ind w:left="100" w:right="506"/>
              <w:rPr>
                <w:b/>
                <w:sz w:val="17"/>
                <w:lang w:val="it-IT"/>
              </w:rPr>
            </w:pPr>
            <w:r w:rsidRPr="002079F3">
              <w:rPr>
                <w:b/>
                <w:w w:val="105"/>
                <w:sz w:val="17"/>
                <w:lang w:val="it-IT"/>
              </w:rPr>
              <w:t>collaborativi frequenza</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line="278" w:lineRule="auto"/>
              <w:ind w:left="105" w:right="765"/>
              <w:rPr>
                <w:b/>
                <w:sz w:val="17"/>
                <w:lang w:val="it-IT"/>
              </w:rPr>
            </w:pPr>
            <w:r w:rsidRPr="002079F3">
              <w:rPr>
                <w:b/>
                <w:w w:val="105"/>
                <w:sz w:val="17"/>
                <w:lang w:val="it-IT"/>
              </w:rPr>
              <w:t>didattiche ruolo non</w:t>
            </w:r>
          </w:p>
        </w:tc>
        <w:tc>
          <w:tcPr>
            <w:tcW w:w="2280" w:type="dxa"/>
            <w:tcBorders>
              <w:top w:val="nil"/>
              <w:left w:val="single" w:sz="4" w:space="0" w:color="000000"/>
              <w:bottom w:val="nil"/>
            </w:tcBorders>
          </w:tcPr>
          <w:p w:rsidR="001B3F5C" w:rsidRPr="002079F3" w:rsidRDefault="00F53FA5">
            <w:pPr>
              <w:pStyle w:val="TableParagraph"/>
              <w:spacing w:before="28" w:line="254" w:lineRule="auto"/>
              <w:ind w:left="100" w:right="269"/>
              <w:rPr>
                <w:b/>
                <w:sz w:val="17"/>
                <w:lang w:val="it-IT"/>
              </w:rPr>
            </w:pPr>
            <w:r w:rsidRPr="002079F3">
              <w:rPr>
                <w:b/>
                <w:w w:val="105"/>
                <w:sz w:val="17"/>
                <w:lang w:val="it-IT"/>
              </w:rPr>
              <w:t>infrazioni previste dal regolamento di disciplina</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6"/>
              <w:ind w:left="100"/>
              <w:rPr>
                <w:b/>
                <w:sz w:val="17"/>
                <w:lang w:val="it-IT"/>
              </w:rPr>
            </w:pPr>
            <w:r w:rsidRPr="002079F3">
              <w:rPr>
                <w:b/>
                <w:w w:val="105"/>
                <w:sz w:val="17"/>
                <w:lang w:val="it-IT"/>
              </w:rPr>
              <w:t>irregolare e/o</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6"/>
              <w:ind w:left="105"/>
              <w:rPr>
                <w:b/>
                <w:sz w:val="17"/>
                <w:lang w:val="it-IT"/>
              </w:rPr>
            </w:pPr>
            <w:r w:rsidRPr="002079F3">
              <w:rPr>
                <w:b/>
                <w:w w:val="105"/>
                <w:sz w:val="17"/>
                <w:lang w:val="it-IT"/>
              </w:rPr>
              <w:t>collaborativo nel</w:t>
            </w:r>
          </w:p>
        </w:tc>
        <w:tc>
          <w:tcPr>
            <w:tcW w:w="2280" w:type="dxa"/>
            <w:tcBorders>
              <w:top w:val="nil"/>
              <w:left w:val="single" w:sz="4" w:space="0" w:color="000000"/>
              <w:bottom w:val="nil"/>
            </w:tcBorders>
          </w:tcPr>
          <w:p w:rsidR="001B3F5C" w:rsidRPr="002079F3" w:rsidRDefault="001B3F5C">
            <w:pPr>
              <w:rPr>
                <w:lang w:val="it-IT"/>
              </w:rPr>
            </w:pPr>
          </w:p>
        </w:tc>
      </w:tr>
      <w:tr w:rsidR="001B3F5C" w:rsidRPr="002079F3">
        <w:trPr>
          <w:trHeight w:hRule="exact" w:val="221"/>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scarsa puntualità</w:t>
            </w: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gruppo classe</w:t>
            </w:r>
          </w:p>
        </w:tc>
        <w:tc>
          <w:tcPr>
            <w:tcW w:w="2280" w:type="dxa"/>
            <w:tcBorders>
              <w:top w:val="nil"/>
              <w:left w:val="single" w:sz="4" w:space="0" w:color="000000"/>
              <w:bottom w:val="nil"/>
            </w:tcBorders>
          </w:tcPr>
          <w:p w:rsidR="001B3F5C" w:rsidRPr="002079F3" w:rsidRDefault="001B3F5C">
            <w:pPr>
              <w:rPr>
                <w:lang w:val="it-IT"/>
              </w:rPr>
            </w:pPr>
          </w:p>
        </w:tc>
      </w:tr>
      <w:tr w:rsidR="001B3F5C" w:rsidRPr="002079F3">
        <w:trPr>
          <w:trHeight w:hRule="exact" w:val="238"/>
        </w:trPr>
        <w:tc>
          <w:tcPr>
            <w:tcW w:w="710" w:type="dxa"/>
            <w:tcBorders>
              <w:top w:val="nil"/>
              <w:right w:val="single" w:sz="4" w:space="0" w:color="000000"/>
            </w:tcBorders>
          </w:tcPr>
          <w:p w:rsidR="001B3F5C" w:rsidRPr="002079F3" w:rsidRDefault="001B3F5C">
            <w:pPr>
              <w:rPr>
                <w:lang w:val="it-IT"/>
              </w:rPr>
            </w:pPr>
          </w:p>
        </w:tc>
        <w:tc>
          <w:tcPr>
            <w:tcW w:w="1670" w:type="dxa"/>
            <w:tcBorders>
              <w:top w:val="nil"/>
              <w:left w:val="single" w:sz="4" w:space="0" w:color="000000"/>
              <w:right w:val="single" w:sz="4" w:space="0" w:color="000000"/>
            </w:tcBorders>
          </w:tcPr>
          <w:p w:rsidR="001B3F5C" w:rsidRPr="002079F3" w:rsidRDefault="001B3F5C">
            <w:pPr>
              <w:rPr>
                <w:lang w:val="it-IT"/>
              </w:rPr>
            </w:pPr>
          </w:p>
        </w:tc>
        <w:tc>
          <w:tcPr>
            <w:tcW w:w="1133" w:type="dxa"/>
            <w:tcBorders>
              <w:top w:val="nil"/>
              <w:left w:val="single" w:sz="4" w:space="0" w:color="000000"/>
              <w:right w:val="single" w:sz="4" w:space="0" w:color="000000"/>
            </w:tcBorders>
          </w:tcPr>
          <w:p w:rsidR="001B3F5C" w:rsidRPr="002079F3" w:rsidRDefault="001B3F5C">
            <w:pPr>
              <w:rPr>
                <w:lang w:val="it-IT"/>
              </w:rPr>
            </w:pPr>
          </w:p>
        </w:tc>
        <w:tc>
          <w:tcPr>
            <w:tcW w:w="1560" w:type="dxa"/>
            <w:tcBorders>
              <w:top w:val="nil"/>
              <w:left w:val="single" w:sz="4" w:space="0" w:color="000000"/>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in classe</w:t>
            </w:r>
          </w:p>
        </w:tc>
        <w:tc>
          <w:tcPr>
            <w:tcW w:w="1512" w:type="dxa"/>
            <w:tcBorders>
              <w:top w:val="nil"/>
              <w:left w:val="single" w:sz="4" w:space="0" w:color="000000"/>
              <w:right w:val="single" w:sz="4" w:space="0" w:color="000000"/>
            </w:tcBorders>
          </w:tcPr>
          <w:p w:rsidR="001B3F5C" w:rsidRPr="002079F3" w:rsidRDefault="001B3F5C">
            <w:pPr>
              <w:rPr>
                <w:lang w:val="it-IT"/>
              </w:rPr>
            </w:pPr>
          </w:p>
        </w:tc>
        <w:tc>
          <w:tcPr>
            <w:tcW w:w="1651" w:type="dxa"/>
            <w:tcBorders>
              <w:top w:val="nil"/>
              <w:left w:val="single" w:sz="4" w:space="0" w:color="000000"/>
              <w:right w:val="single" w:sz="4" w:space="0" w:color="000000"/>
            </w:tcBorders>
          </w:tcPr>
          <w:p w:rsidR="001B3F5C" w:rsidRPr="002079F3" w:rsidRDefault="001B3F5C">
            <w:pPr>
              <w:rPr>
                <w:lang w:val="it-IT"/>
              </w:rPr>
            </w:pPr>
          </w:p>
        </w:tc>
        <w:tc>
          <w:tcPr>
            <w:tcW w:w="2280" w:type="dxa"/>
            <w:tcBorders>
              <w:top w:val="nil"/>
              <w:left w:val="single" w:sz="4" w:space="0" w:color="000000"/>
            </w:tcBorders>
          </w:tcPr>
          <w:p w:rsidR="001B3F5C" w:rsidRPr="002079F3" w:rsidRDefault="001B3F5C">
            <w:pPr>
              <w:rPr>
                <w:lang w:val="it-IT"/>
              </w:rPr>
            </w:pPr>
          </w:p>
        </w:tc>
      </w:tr>
      <w:tr w:rsidR="001B3F5C" w:rsidRPr="002079F3">
        <w:trPr>
          <w:trHeight w:hRule="exact" w:val="251"/>
        </w:trPr>
        <w:tc>
          <w:tcPr>
            <w:tcW w:w="710" w:type="dxa"/>
            <w:tcBorders>
              <w:bottom w:val="nil"/>
              <w:right w:val="single" w:sz="4" w:space="0" w:color="000000"/>
            </w:tcBorders>
          </w:tcPr>
          <w:p w:rsidR="001B3F5C" w:rsidRPr="002079F3" w:rsidRDefault="001B3F5C">
            <w:pPr>
              <w:rPr>
                <w:lang w:val="it-IT"/>
              </w:rPr>
            </w:pPr>
          </w:p>
        </w:tc>
        <w:tc>
          <w:tcPr>
            <w:tcW w:w="1670" w:type="dxa"/>
            <w:tcBorders>
              <w:left w:val="single" w:sz="4" w:space="0" w:color="000000"/>
              <w:bottom w:val="nil"/>
              <w:right w:val="single" w:sz="4" w:space="0" w:color="000000"/>
            </w:tcBorders>
          </w:tcPr>
          <w:p w:rsidR="001B3F5C" w:rsidRPr="002079F3" w:rsidRDefault="001B3F5C">
            <w:pPr>
              <w:rPr>
                <w:lang w:val="it-IT"/>
              </w:rPr>
            </w:pPr>
          </w:p>
        </w:tc>
        <w:tc>
          <w:tcPr>
            <w:tcW w:w="1133" w:type="dxa"/>
            <w:tcBorders>
              <w:left w:val="single" w:sz="4" w:space="0" w:color="000000"/>
              <w:bottom w:val="nil"/>
              <w:right w:val="single" w:sz="4" w:space="0" w:color="000000"/>
            </w:tcBorders>
          </w:tcPr>
          <w:p w:rsidR="001B3F5C" w:rsidRPr="002079F3" w:rsidRDefault="001B3F5C">
            <w:pPr>
              <w:rPr>
                <w:lang w:val="it-IT"/>
              </w:rPr>
            </w:pPr>
          </w:p>
        </w:tc>
        <w:tc>
          <w:tcPr>
            <w:tcW w:w="1560" w:type="dxa"/>
            <w:tcBorders>
              <w:left w:val="single" w:sz="4" w:space="0" w:color="000000"/>
              <w:bottom w:val="nil"/>
              <w:right w:val="single" w:sz="4" w:space="0" w:color="000000"/>
            </w:tcBorders>
          </w:tcPr>
          <w:p w:rsidR="001B3F5C" w:rsidRPr="002079F3" w:rsidRDefault="00F53FA5">
            <w:pPr>
              <w:pStyle w:val="TableParagraph"/>
              <w:spacing w:before="25"/>
              <w:ind w:left="100"/>
              <w:rPr>
                <w:b/>
                <w:sz w:val="17"/>
                <w:lang w:val="it-IT"/>
              </w:rPr>
            </w:pPr>
            <w:r w:rsidRPr="002079F3">
              <w:rPr>
                <w:b/>
                <w:w w:val="105"/>
                <w:sz w:val="17"/>
                <w:lang w:val="it-IT"/>
              </w:rPr>
              <w:t>disinteresse</w:t>
            </w:r>
          </w:p>
        </w:tc>
        <w:tc>
          <w:tcPr>
            <w:tcW w:w="1512" w:type="dxa"/>
            <w:tcBorders>
              <w:left w:val="single" w:sz="4" w:space="0" w:color="000000"/>
              <w:bottom w:val="nil"/>
              <w:right w:val="single" w:sz="4" w:space="0" w:color="000000"/>
            </w:tcBorders>
          </w:tcPr>
          <w:p w:rsidR="001B3F5C" w:rsidRPr="002079F3" w:rsidRDefault="00F53FA5">
            <w:pPr>
              <w:pStyle w:val="TableParagraph"/>
              <w:spacing w:before="25"/>
              <w:ind w:left="100"/>
              <w:rPr>
                <w:b/>
                <w:sz w:val="17"/>
                <w:lang w:val="it-IT"/>
              </w:rPr>
            </w:pPr>
            <w:r w:rsidRPr="002079F3">
              <w:rPr>
                <w:b/>
                <w:w w:val="105"/>
                <w:sz w:val="17"/>
                <w:lang w:val="it-IT"/>
              </w:rPr>
              <w:t>impegno</w:t>
            </w:r>
          </w:p>
        </w:tc>
        <w:tc>
          <w:tcPr>
            <w:tcW w:w="1651" w:type="dxa"/>
            <w:tcBorders>
              <w:left w:val="single" w:sz="4" w:space="0" w:color="000000"/>
              <w:bottom w:val="nil"/>
              <w:right w:val="single" w:sz="4" w:space="0" w:color="000000"/>
            </w:tcBorders>
          </w:tcPr>
          <w:p w:rsidR="001B3F5C" w:rsidRPr="002079F3" w:rsidRDefault="00F53FA5">
            <w:pPr>
              <w:pStyle w:val="TableParagraph"/>
              <w:spacing w:before="25"/>
              <w:ind w:left="105"/>
              <w:rPr>
                <w:b/>
                <w:sz w:val="17"/>
                <w:lang w:val="it-IT"/>
              </w:rPr>
            </w:pPr>
            <w:r w:rsidRPr="002079F3">
              <w:rPr>
                <w:b/>
                <w:w w:val="105"/>
                <w:sz w:val="17"/>
                <w:lang w:val="it-IT"/>
              </w:rPr>
              <w:t>continua</w:t>
            </w:r>
          </w:p>
        </w:tc>
        <w:tc>
          <w:tcPr>
            <w:tcW w:w="2280" w:type="dxa"/>
            <w:tcBorders>
              <w:left w:val="single" w:sz="4" w:space="0" w:color="000000"/>
              <w:bottom w:val="nil"/>
            </w:tcBorders>
          </w:tcPr>
          <w:p w:rsidR="001B3F5C" w:rsidRPr="002079F3" w:rsidRDefault="00F53FA5">
            <w:pPr>
              <w:pStyle w:val="TableParagraph"/>
              <w:spacing w:before="25"/>
              <w:ind w:left="100"/>
              <w:rPr>
                <w:b/>
                <w:sz w:val="17"/>
                <w:lang w:val="it-IT"/>
              </w:rPr>
            </w:pPr>
            <w:r w:rsidRPr="002079F3">
              <w:rPr>
                <w:b/>
                <w:w w:val="105"/>
                <w:sz w:val="17"/>
                <w:lang w:val="it-IT"/>
              </w:rPr>
              <w:t>comportamento scorretto</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verso le attività</w:t>
            </w:r>
          </w:p>
        </w:tc>
        <w:tc>
          <w:tcPr>
            <w:tcW w:w="1512" w:type="dxa"/>
            <w:tcBorders>
              <w:top w:val="nil"/>
              <w:left w:val="single" w:sz="4" w:space="0" w:color="000000"/>
              <w:bottom w:val="nil"/>
              <w:right w:val="single" w:sz="4" w:space="0" w:color="000000"/>
            </w:tcBorders>
          </w:tcPr>
          <w:p w:rsidR="001B3F5C" w:rsidRPr="002079F3" w:rsidRDefault="00F53FA5">
            <w:pPr>
              <w:pStyle w:val="TableParagraph"/>
              <w:ind w:left="100"/>
              <w:rPr>
                <w:b/>
                <w:sz w:val="17"/>
                <w:lang w:val="it-IT"/>
              </w:rPr>
            </w:pPr>
            <w:r w:rsidRPr="002079F3">
              <w:rPr>
                <w:b/>
                <w:w w:val="105"/>
                <w:sz w:val="17"/>
                <w:lang w:val="it-IT"/>
              </w:rPr>
              <w:t>inadeguato  e</w:t>
            </w:r>
          </w:p>
        </w:tc>
        <w:tc>
          <w:tcPr>
            <w:tcW w:w="1651" w:type="dxa"/>
            <w:tcBorders>
              <w:top w:val="nil"/>
              <w:left w:val="single" w:sz="4" w:space="0" w:color="000000"/>
              <w:bottom w:val="nil"/>
              <w:right w:val="single" w:sz="4" w:space="0" w:color="000000"/>
            </w:tcBorders>
          </w:tcPr>
          <w:p w:rsidR="001B3F5C" w:rsidRPr="002079F3" w:rsidRDefault="00F53FA5">
            <w:pPr>
              <w:pStyle w:val="TableParagraph"/>
              <w:ind w:left="105"/>
              <w:rPr>
                <w:b/>
                <w:sz w:val="17"/>
                <w:lang w:val="it-IT"/>
              </w:rPr>
            </w:pPr>
            <w:r w:rsidRPr="002079F3">
              <w:rPr>
                <w:b/>
                <w:w w:val="105"/>
                <w:sz w:val="17"/>
                <w:lang w:val="it-IT"/>
              </w:rPr>
              <w:t>inosservanza delle</w:t>
            </w:r>
          </w:p>
        </w:tc>
        <w:tc>
          <w:tcPr>
            <w:tcW w:w="2280" w:type="dxa"/>
            <w:tcBorders>
              <w:top w:val="nil"/>
              <w:left w:val="single" w:sz="4" w:space="0" w:color="000000"/>
              <w:bottom w:val="nil"/>
            </w:tcBorders>
          </w:tcPr>
          <w:p w:rsidR="001B3F5C" w:rsidRPr="002079F3" w:rsidRDefault="00F53FA5">
            <w:pPr>
              <w:pStyle w:val="TableParagraph"/>
              <w:ind w:left="100"/>
              <w:rPr>
                <w:b/>
                <w:sz w:val="17"/>
                <w:lang w:val="it-IT"/>
              </w:rPr>
            </w:pPr>
            <w:r w:rsidRPr="002079F3">
              <w:rPr>
                <w:b/>
                <w:w w:val="105"/>
                <w:sz w:val="17"/>
                <w:lang w:val="it-IT"/>
              </w:rPr>
              <w:t>nei confronti dei compagni</w:t>
            </w:r>
          </w:p>
        </w:tc>
      </w:tr>
      <w:tr w:rsidR="001B3F5C" w:rsidRPr="002079F3">
        <w:trPr>
          <w:trHeight w:hRule="exact" w:val="218"/>
        </w:trPr>
        <w:tc>
          <w:tcPr>
            <w:tcW w:w="710" w:type="dxa"/>
            <w:tcBorders>
              <w:top w:val="nil"/>
              <w:bottom w:val="nil"/>
              <w:right w:val="single" w:sz="4" w:space="0" w:color="000000"/>
            </w:tcBorders>
          </w:tcPr>
          <w:p w:rsidR="001B3F5C" w:rsidRPr="002079F3" w:rsidRDefault="001B3F5C">
            <w:pPr>
              <w:rPr>
                <w:lang w:val="it-IT"/>
              </w:rPr>
            </w:pPr>
          </w:p>
        </w:tc>
        <w:tc>
          <w:tcPr>
            <w:tcW w:w="1670" w:type="dxa"/>
            <w:tcBorders>
              <w:top w:val="nil"/>
              <w:left w:val="single" w:sz="4" w:space="0" w:color="000000"/>
              <w:bottom w:val="nil"/>
              <w:right w:val="single" w:sz="4" w:space="0" w:color="000000"/>
            </w:tcBorders>
          </w:tcPr>
          <w:p w:rsidR="001B3F5C" w:rsidRPr="002079F3" w:rsidRDefault="001B3F5C">
            <w:pPr>
              <w:rPr>
                <w:lang w:val="it-IT"/>
              </w:rPr>
            </w:pPr>
          </w:p>
        </w:tc>
        <w:tc>
          <w:tcPr>
            <w:tcW w:w="1133" w:type="dxa"/>
            <w:tcBorders>
              <w:top w:val="nil"/>
              <w:left w:val="single" w:sz="4" w:space="0" w:color="000000"/>
              <w:bottom w:val="nil"/>
              <w:right w:val="single" w:sz="4" w:space="0" w:color="000000"/>
            </w:tcBorders>
          </w:tcPr>
          <w:p w:rsidR="001B3F5C" w:rsidRPr="002079F3" w:rsidRDefault="001B3F5C">
            <w:pPr>
              <w:rPr>
                <w:lang w:val="it-IT"/>
              </w:rPr>
            </w:pPr>
          </w:p>
        </w:tc>
        <w:tc>
          <w:tcPr>
            <w:tcW w:w="1560"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scolastiche</w:t>
            </w:r>
          </w:p>
        </w:tc>
        <w:tc>
          <w:tcPr>
            <w:tcW w:w="1512" w:type="dxa"/>
            <w:tcBorders>
              <w:top w:val="nil"/>
              <w:left w:val="single" w:sz="4" w:space="0" w:color="000000"/>
              <w:bottom w:val="nil"/>
              <w:right w:val="single" w:sz="4" w:space="0" w:color="000000"/>
            </w:tcBorders>
          </w:tcPr>
          <w:p w:rsidR="001B3F5C" w:rsidRPr="002079F3" w:rsidRDefault="00F53FA5">
            <w:pPr>
              <w:pStyle w:val="TableParagraph"/>
              <w:spacing w:before="7"/>
              <w:ind w:left="100"/>
              <w:rPr>
                <w:b/>
                <w:sz w:val="17"/>
                <w:lang w:val="it-IT"/>
              </w:rPr>
            </w:pPr>
            <w:r w:rsidRPr="002079F3">
              <w:rPr>
                <w:b/>
                <w:w w:val="105"/>
                <w:sz w:val="17"/>
                <w:lang w:val="it-IT"/>
              </w:rPr>
              <w:t>non costante</w:t>
            </w: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before="7"/>
              <w:ind w:left="105"/>
              <w:rPr>
                <w:b/>
                <w:sz w:val="17"/>
                <w:lang w:val="it-IT"/>
              </w:rPr>
            </w:pPr>
            <w:r w:rsidRPr="002079F3">
              <w:rPr>
                <w:b/>
                <w:w w:val="105"/>
                <w:sz w:val="17"/>
                <w:lang w:val="it-IT"/>
              </w:rPr>
              <w:t>consegne</w:t>
            </w:r>
          </w:p>
        </w:tc>
        <w:tc>
          <w:tcPr>
            <w:tcW w:w="2280" w:type="dxa"/>
            <w:tcBorders>
              <w:top w:val="nil"/>
              <w:left w:val="single" w:sz="4" w:space="0" w:color="000000"/>
              <w:bottom w:val="nil"/>
            </w:tcBorders>
          </w:tcPr>
          <w:p w:rsidR="001B3F5C" w:rsidRPr="002079F3" w:rsidRDefault="00F53FA5">
            <w:pPr>
              <w:pStyle w:val="TableParagraph"/>
              <w:spacing w:before="7"/>
              <w:ind w:left="100"/>
              <w:rPr>
                <w:b/>
                <w:sz w:val="17"/>
                <w:lang w:val="it-IT"/>
              </w:rPr>
            </w:pPr>
            <w:r w:rsidRPr="002079F3">
              <w:rPr>
                <w:b/>
                <w:w w:val="105"/>
                <w:sz w:val="17"/>
                <w:lang w:val="it-IT"/>
              </w:rPr>
              <w:t>e di tutto il personale</w:t>
            </w:r>
          </w:p>
        </w:tc>
      </w:tr>
      <w:tr w:rsidR="001B3F5C" w:rsidRPr="002079F3">
        <w:trPr>
          <w:trHeight w:hRule="exact" w:val="881"/>
        </w:trPr>
        <w:tc>
          <w:tcPr>
            <w:tcW w:w="710" w:type="dxa"/>
            <w:tcBorders>
              <w:top w:val="nil"/>
              <w:bottom w:val="nil"/>
              <w:right w:val="single" w:sz="4" w:space="0" w:color="000000"/>
            </w:tcBorders>
          </w:tcPr>
          <w:p w:rsidR="001B3F5C" w:rsidRPr="002079F3" w:rsidRDefault="00F53FA5">
            <w:pPr>
              <w:pStyle w:val="TableParagraph"/>
              <w:spacing w:before="120"/>
              <w:ind w:right="10"/>
              <w:jc w:val="center"/>
              <w:rPr>
                <w:b/>
                <w:sz w:val="21"/>
                <w:lang w:val="it-IT"/>
              </w:rPr>
            </w:pPr>
            <w:r w:rsidRPr="002079F3">
              <w:rPr>
                <w:b/>
                <w:w w:val="102"/>
                <w:sz w:val="21"/>
                <w:lang w:val="it-IT"/>
              </w:rPr>
              <w:t>6</w:t>
            </w:r>
          </w:p>
        </w:tc>
        <w:tc>
          <w:tcPr>
            <w:tcW w:w="1670" w:type="dxa"/>
            <w:tcBorders>
              <w:top w:val="nil"/>
              <w:left w:val="single" w:sz="4" w:space="0" w:color="000000"/>
              <w:bottom w:val="nil"/>
              <w:right w:val="single" w:sz="4" w:space="0" w:color="000000"/>
            </w:tcBorders>
          </w:tcPr>
          <w:p w:rsidR="001B3F5C" w:rsidRPr="002079F3" w:rsidRDefault="00F53FA5">
            <w:pPr>
              <w:pStyle w:val="TableParagraph"/>
              <w:spacing w:before="119"/>
              <w:ind w:left="361" w:right="370"/>
              <w:jc w:val="center"/>
              <w:rPr>
                <w:b/>
                <w:sz w:val="17"/>
                <w:lang w:val="it-IT"/>
              </w:rPr>
            </w:pPr>
            <w:r w:rsidRPr="002079F3">
              <w:rPr>
                <w:b/>
                <w:w w:val="105"/>
                <w:sz w:val="17"/>
                <w:lang w:val="it-IT"/>
              </w:rPr>
              <w:t>max 25%</w:t>
            </w:r>
          </w:p>
        </w:tc>
        <w:tc>
          <w:tcPr>
            <w:tcW w:w="1133" w:type="dxa"/>
            <w:tcBorders>
              <w:top w:val="nil"/>
              <w:left w:val="single" w:sz="4" w:space="0" w:color="000000"/>
              <w:bottom w:val="nil"/>
              <w:right w:val="single" w:sz="4" w:space="0" w:color="000000"/>
            </w:tcBorders>
          </w:tcPr>
          <w:p w:rsidR="001B3F5C" w:rsidRPr="002079F3" w:rsidRDefault="00F53FA5">
            <w:pPr>
              <w:pStyle w:val="TableParagraph"/>
              <w:spacing w:before="119"/>
              <w:ind w:right="272"/>
              <w:jc w:val="right"/>
              <w:rPr>
                <w:b/>
                <w:sz w:val="17"/>
                <w:lang w:val="it-IT"/>
              </w:rPr>
            </w:pPr>
            <w:r w:rsidRPr="002079F3">
              <w:rPr>
                <w:b/>
                <w:w w:val="105"/>
                <w:sz w:val="17"/>
                <w:lang w:val="it-IT"/>
              </w:rPr>
              <w:t>oltre 10</w:t>
            </w:r>
          </w:p>
        </w:tc>
        <w:tc>
          <w:tcPr>
            <w:tcW w:w="1560" w:type="dxa"/>
            <w:tcBorders>
              <w:top w:val="nil"/>
              <w:left w:val="single" w:sz="4" w:space="0" w:color="000000"/>
              <w:bottom w:val="nil"/>
              <w:right w:val="single" w:sz="4" w:space="0" w:color="000000"/>
            </w:tcBorders>
          </w:tcPr>
          <w:p w:rsidR="001B3F5C" w:rsidRPr="002079F3" w:rsidRDefault="001B3F5C">
            <w:pPr>
              <w:rPr>
                <w:lang w:val="it-IT"/>
              </w:rPr>
            </w:pPr>
          </w:p>
        </w:tc>
        <w:tc>
          <w:tcPr>
            <w:tcW w:w="1512" w:type="dxa"/>
            <w:tcBorders>
              <w:top w:val="nil"/>
              <w:left w:val="single" w:sz="4" w:space="0" w:color="000000"/>
              <w:bottom w:val="nil"/>
              <w:right w:val="single" w:sz="4" w:space="0" w:color="000000"/>
            </w:tcBorders>
          </w:tcPr>
          <w:p w:rsidR="001B3F5C" w:rsidRPr="002079F3" w:rsidRDefault="001B3F5C">
            <w:pPr>
              <w:rPr>
                <w:lang w:val="it-IT"/>
              </w:rPr>
            </w:pPr>
          </w:p>
        </w:tc>
        <w:tc>
          <w:tcPr>
            <w:tcW w:w="1651" w:type="dxa"/>
            <w:tcBorders>
              <w:top w:val="nil"/>
              <w:left w:val="single" w:sz="4" w:space="0" w:color="000000"/>
              <w:bottom w:val="nil"/>
              <w:right w:val="single" w:sz="4" w:space="0" w:color="000000"/>
            </w:tcBorders>
          </w:tcPr>
          <w:p w:rsidR="001B3F5C" w:rsidRPr="002079F3" w:rsidRDefault="00F53FA5">
            <w:pPr>
              <w:pStyle w:val="TableParagraph"/>
              <w:spacing w:line="254" w:lineRule="auto"/>
              <w:ind w:left="105" w:right="329"/>
              <w:rPr>
                <w:b/>
                <w:sz w:val="17"/>
                <w:lang w:val="it-IT"/>
              </w:rPr>
            </w:pPr>
            <w:r w:rsidRPr="002079F3">
              <w:rPr>
                <w:b/>
                <w:w w:val="105"/>
                <w:sz w:val="17"/>
                <w:lang w:val="it-IT"/>
              </w:rPr>
              <w:t>didattiche ruolo passivo e/o disturba all’interno del</w:t>
            </w:r>
          </w:p>
        </w:tc>
        <w:tc>
          <w:tcPr>
            <w:tcW w:w="2280" w:type="dxa"/>
            <w:tcBorders>
              <w:top w:val="nil"/>
              <w:left w:val="single" w:sz="4" w:space="0" w:color="000000"/>
              <w:bottom w:val="nil"/>
            </w:tcBorders>
          </w:tcPr>
          <w:p w:rsidR="001B3F5C" w:rsidRPr="002079F3" w:rsidRDefault="00F53FA5">
            <w:pPr>
              <w:pStyle w:val="TableParagraph"/>
              <w:ind w:left="100"/>
              <w:rPr>
                <w:b/>
                <w:sz w:val="17"/>
                <w:lang w:val="it-IT"/>
              </w:rPr>
            </w:pPr>
            <w:r w:rsidRPr="002079F3">
              <w:rPr>
                <w:b/>
                <w:w w:val="105"/>
                <w:sz w:val="17"/>
                <w:lang w:val="it-IT"/>
              </w:rPr>
              <w:t>scolastico</w:t>
            </w:r>
          </w:p>
          <w:p w:rsidR="001B3F5C" w:rsidRPr="002079F3" w:rsidRDefault="00F53FA5">
            <w:pPr>
              <w:pStyle w:val="TableParagraph"/>
              <w:spacing w:before="32" w:line="254" w:lineRule="auto"/>
              <w:ind w:left="100" w:right="269"/>
              <w:rPr>
                <w:b/>
                <w:sz w:val="17"/>
                <w:lang w:val="it-IT"/>
              </w:rPr>
            </w:pPr>
            <w:r w:rsidRPr="002079F3">
              <w:rPr>
                <w:b/>
                <w:w w:val="105"/>
                <w:sz w:val="17"/>
                <w:lang w:val="it-IT"/>
              </w:rPr>
              <w:t>ripetute infrazioni del regolamento di disciplina</w:t>
            </w:r>
          </w:p>
        </w:tc>
      </w:tr>
      <w:tr w:rsidR="001B3F5C" w:rsidRPr="002079F3">
        <w:trPr>
          <w:trHeight w:hRule="exact" w:val="236"/>
        </w:trPr>
        <w:tc>
          <w:tcPr>
            <w:tcW w:w="710" w:type="dxa"/>
            <w:tcBorders>
              <w:top w:val="nil"/>
              <w:right w:val="single" w:sz="4" w:space="0" w:color="000000"/>
            </w:tcBorders>
          </w:tcPr>
          <w:p w:rsidR="001B3F5C" w:rsidRPr="002079F3" w:rsidRDefault="001B3F5C">
            <w:pPr>
              <w:rPr>
                <w:lang w:val="it-IT"/>
              </w:rPr>
            </w:pPr>
          </w:p>
        </w:tc>
        <w:tc>
          <w:tcPr>
            <w:tcW w:w="1670" w:type="dxa"/>
            <w:tcBorders>
              <w:top w:val="nil"/>
              <w:left w:val="single" w:sz="4" w:space="0" w:color="000000"/>
              <w:right w:val="single" w:sz="4" w:space="0" w:color="000000"/>
            </w:tcBorders>
          </w:tcPr>
          <w:p w:rsidR="001B3F5C" w:rsidRPr="002079F3" w:rsidRDefault="001B3F5C">
            <w:pPr>
              <w:rPr>
                <w:lang w:val="it-IT"/>
              </w:rPr>
            </w:pPr>
          </w:p>
        </w:tc>
        <w:tc>
          <w:tcPr>
            <w:tcW w:w="1133" w:type="dxa"/>
            <w:tcBorders>
              <w:top w:val="nil"/>
              <w:left w:val="single" w:sz="4" w:space="0" w:color="000000"/>
              <w:right w:val="single" w:sz="4" w:space="0" w:color="000000"/>
            </w:tcBorders>
          </w:tcPr>
          <w:p w:rsidR="001B3F5C" w:rsidRPr="002079F3" w:rsidRDefault="001B3F5C">
            <w:pPr>
              <w:rPr>
                <w:lang w:val="it-IT"/>
              </w:rPr>
            </w:pPr>
          </w:p>
        </w:tc>
        <w:tc>
          <w:tcPr>
            <w:tcW w:w="1560" w:type="dxa"/>
            <w:tcBorders>
              <w:top w:val="nil"/>
              <w:left w:val="single" w:sz="4" w:space="0" w:color="000000"/>
              <w:right w:val="single" w:sz="4" w:space="0" w:color="000000"/>
            </w:tcBorders>
          </w:tcPr>
          <w:p w:rsidR="001B3F5C" w:rsidRPr="002079F3" w:rsidRDefault="001B3F5C">
            <w:pPr>
              <w:rPr>
                <w:lang w:val="it-IT"/>
              </w:rPr>
            </w:pPr>
          </w:p>
        </w:tc>
        <w:tc>
          <w:tcPr>
            <w:tcW w:w="1512" w:type="dxa"/>
            <w:tcBorders>
              <w:top w:val="nil"/>
              <w:left w:val="single" w:sz="4" w:space="0" w:color="000000"/>
              <w:right w:val="single" w:sz="4" w:space="0" w:color="000000"/>
            </w:tcBorders>
          </w:tcPr>
          <w:p w:rsidR="001B3F5C" w:rsidRPr="002079F3" w:rsidRDefault="001B3F5C">
            <w:pPr>
              <w:rPr>
                <w:lang w:val="it-IT"/>
              </w:rPr>
            </w:pPr>
          </w:p>
        </w:tc>
        <w:tc>
          <w:tcPr>
            <w:tcW w:w="1651" w:type="dxa"/>
            <w:tcBorders>
              <w:top w:val="nil"/>
              <w:left w:val="single" w:sz="4" w:space="0" w:color="000000"/>
              <w:right w:val="single" w:sz="4" w:space="0" w:color="000000"/>
            </w:tcBorders>
          </w:tcPr>
          <w:p w:rsidR="001B3F5C" w:rsidRPr="002079F3" w:rsidRDefault="00F53FA5">
            <w:pPr>
              <w:pStyle w:val="TableParagraph"/>
              <w:spacing w:before="7"/>
              <w:ind w:left="105"/>
              <w:rPr>
                <w:b/>
                <w:sz w:val="17"/>
                <w:lang w:val="it-IT"/>
              </w:rPr>
            </w:pPr>
            <w:r w:rsidRPr="002079F3">
              <w:rPr>
                <w:b/>
                <w:w w:val="105"/>
                <w:sz w:val="17"/>
                <w:lang w:val="it-IT"/>
              </w:rPr>
              <w:t>gruppo classe</w:t>
            </w:r>
          </w:p>
        </w:tc>
        <w:tc>
          <w:tcPr>
            <w:tcW w:w="2280" w:type="dxa"/>
            <w:tcBorders>
              <w:top w:val="nil"/>
              <w:left w:val="single" w:sz="4" w:space="0" w:color="000000"/>
            </w:tcBorders>
          </w:tcPr>
          <w:p w:rsidR="001B3F5C" w:rsidRPr="002079F3" w:rsidRDefault="001B3F5C">
            <w:pPr>
              <w:rPr>
                <w:lang w:val="it-IT"/>
              </w:rPr>
            </w:pPr>
          </w:p>
        </w:tc>
      </w:tr>
      <w:tr w:rsidR="001B3F5C" w:rsidRPr="002079F3">
        <w:trPr>
          <w:trHeight w:hRule="exact" w:val="490"/>
        </w:trPr>
        <w:tc>
          <w:tcPr>
            <w:tcW w:w="710" w:type="dxa"/>
            <w:tcBorders>
              <w:right w:val="single" w:sz="4" w:space="0" w:color="000000"/>
            </w:tcBorders>
          </w:tcPr>
          <w:p w:rsidR="001B3F5C" w:rsidRPr="002079F3" w:rsidRDefault="00F53FA5">
            <w:pPr>
              <w:pStyle w:val="TableParagraph"/>
              <w:spacing w:before="136"/>
              <w:ind w:right="10"/>
              <w:jc w:val="center"/>
              <w:rPr>
                <w:b/>
                <w:sz w:val="21"/>
                <w:lang w:val="it-IT"/>
              </w:rPr>
            </w:pPr>
            <w:r w:rsidRPr="002079F3">
              <w:rPr>
                <w:b/>
                <w:w w:val="102"/>
                <w:sz w:val="21"/>
                <w:lang w:val="it-IT"/>
              </w:rPr>
              <w:t>5</w:t>
            </w:r>
          </w:p>
        </w:tc>
        <w:tc>
          <w:tcPr>
            <w:tcW w:w="1670" w:type="dxa"/>
            <w:tcBorders>
              <w:left w:val="single" w:sz="4" w:space="0" w:color="000000"/>
              <w:right w:val="single" w:sz="4" w:space="0" w:color="000000"/>
            </w:tcBorders>
          </w:tcPr>
          <w:p w:rsidR="001B3F5C" w:rsidRPr="002079F3" w:rsidRDefault="00F53FA5">
            <w:pPr>
              <w:pStyle w:val="TableParagraph"/>
              <w:spacing w:before="135"/>
              <w:ind w:left="361" w:right="370"/>
              <w:jc w:val="center"/>
              <w:rPr>
                <w:b/>
                <w:sz w:val="17"/>
                <w:lang w:val="it-IT"/>
              </w:rPr>
            </w:pPr>
            <w:r w:rsidRPr="002079F3">
              <w:rPr>
                <w:b/>
                <w:w w:val="105"/>
                <w:sz w:val="17"/>
                <w:lang w:val="it-IT"/>
              </w:rPr>
              <w:t>Oltre 25%</w:t>
            </w:r>
          </w:p>
        </w:tc>
        <w:tc>
          <w:tcPr>
            <w:tcW w:w="8136" w:type="dxa"/>
            <w:gridSpan w:val="5"/>
            <w:tcBorders>
              <w:left w:val="single" w:sz="4" w:space="0" w:color="000000"/>
            </w:tcBorders>
          </w:tcPr>
          <w:p w:rsidR="001B3F5C" w:rsidRPr="002079F3" w:rsidRDefault="00F53FA5">
            <w:pPr>
              <w:pStyle w:val="TableParagraph"/>
              <w:spacing w:before="25" w:line="254" w:lineRule="auto"/>
              <w:ind w:left="100"/>
              <w:rPr>
                <w:b/>
                <w:sz w:val="17"/>
                <w:lang w:val="it-IT"/>
              </w:rPr>
            </w:pPr>
            <w:r w:rsidRPr="002079F3">
              <w:rPr>
                <w:b/>
                <w:w w:val="105"/>
                <w:sz w:val="17"/>
                <w:lang w:val="it-IT"/>
              </w:rPr>
              <w:t>Vedi art. 4 del D.M. n. 5 del 16/1/2009 ( stabilisce le condizioni per l’attribuzione della valutazione insufficiente che comporta la non ammissione alla classe successiva e all’esame di stato )</w:t>
            </w:r>
          </w:p>
        </w:tc>
      </w:tr>
    </w:tbl>
    <w:p w:rsidR="001B3F5C" w:rsidRPr="002079F3" w:rsidRDefault="001B3F5C">
      <w:pPr>
        <w:spacing w:line="254" w:lineRule="auto"/>
        <w:rPr>
          <w:sz w:val="17"/>
          <w:lang w:val="it-IT"/>
        </w:rPr>
        <w:sectPr w:rsidR="001B3F5C" w:rsidRPr="002079F3">
          <w:pgSz w:w="11900" w:h="16840"/>
          <w:pgMar w:top="1320" w:right="340" w:bottom="1540" w:left="780" w:header="0" w:footer="1356" w:gutter="0"/>
          <w:cols w:space="720"/>
        </w:sectPr>
      </w:pPr>
    </w:p>
    <w:p w:rsidR="001B3F5C" w:rsidRPr="002079F3" w:rsidRDefault="00F53FA5">
      <w:pPr>
        <w:pStyle w:val="Titolo1"/>
        <w:numPr>
          <w:ilvl w:val="0"/>
          <w:numId w:val="18"/>
        </w:numPr>
        <w:tabs>
          <w:tab w:val="left" w:pos="695"/>
          <w:tab w:val="left" w:pos="696"/>
        </w:tabs>
        <w:spacing w:before="77" w:line="249" w:lineRule="auto"/>
        <w:ind w:right="274" w:hanging="567"/>
        <w:jc w:val="left"/>
        <w:rPr>
          <w:lang w:val="it-IT"/>
        </w:rPr>
      </w:pPr>
      <w:r w:rsidRPr="002079F3">
        <w:rPr>
          <w:w w:val="105"/>
          <w:lang w:val="it-IT"/>
        </w:rPr>
        <w:lastRenderedPageBreak/>
        <w:t>Criteri per la descrizione – in sede di valutazione periodica e finale – dei processi formativi (in termini di progressi nello sviluppo culturale, personale e sociale) e del livello globale di sviluppo degli apprendimenti</w:t>
      </w:r>
      <w:r w:rsidRPr="002079F3">
        <w:rPr>
          <w:spacing w:val="-12"/>
          <w:w w:val="105"/>
          <w:lang w:val="it-IT"/>
        </w:rPr>
        <w:t xml:space="preserve"> </w:t>
      </w:r>
      <w:r w:rsidRPr="002079F3">
        <w:rPr>
          <w:w w:val="105"/>
          <w:lang w:val="it-IT"/>
        </w:rPr>
        <w:t>conseguito</w:t>
      </w:r>
    </w:p>
    <w:p w:rsidR="001B3F5C" w:rsidRPr="002079F3" w:rsidRDefault="00F53FA5">
      <w:pPr>
        <w:pStyle w:val="Corpotesto"/>
        <w:spacing w:before="69"/>
        <w:ind w:left="128"/>
        <w:rPr>
          <w:lang w:val="it-IT"/>
        </w:rPr>
      </w:pPr>
      <w:r w:rsidRPr="002079F3">
        <w:rPr>
          <w:w w:val="105"/>
          <w:lang w:val="it-IT"/>
        </w:rPr>
        <w:t>Il giudizio globale è stilato in forma discorsiva considerando:</w:t>
      </w:r>
    </w:p>
    <w:p w:rsidR="001B3F5C" w:rsidRPr="002079F3" w:rsidRDefault="00F53FA5">
      <w:pPr>
        <w:pStyle w:val="Paragrafoelenco"/>
        <w:numPr>
          <w:ilvl w:val="0"/>
          <w:numId w:val="5"/>
        </w:numPr>
        <w:tabs>
          <w:tab w:val="left" w:pos="740"/>
          <w:tab w:val="left" w:pos="741"/>
        </w:tabs>
        <w:ind w:hanging="328"/>
        <w:rPr>
          <w:sz w:val="19"/>
          <w:lang w:val="it-IT"/>
        </w:rPr>
      </w:pPr>
      <w:r w:rsidRPr="002079F3">
        <w:rPr>
          <w:w w:val="105"/>
          <w:sz w:val="19"/>
          <w:lang w:val="it-IT"/>
        </w:rPr>
        <w:t>la capacità</w:t>
      </w:r>
      <w:r w:rsidRPr="002079F3">
        <w:rPr>
          <w:spacing w:val="-9"/>
          <w:w w:val="105"/>
          <w:sz w:val="19"/>
          <w:lang w:val="it-IT"/>
        </w:rPr>
        <w:t xml:space="preserve"> </w:t>
      </w:r>
      <w:r w:rsidRPr="002079F3">
        <w:rPr>
          <w:w w:val="105"/>
          <w:sz w:val="19"/>
          <w:lang w:val="it-IT"/>
        </w:rPr>
        <w:t>relazionale</w:t>
      </w:r>
    </w:p>
    <w:p w:rsidR="001B3F5C" w:rsidRPr="002079F3" w:rsidRDefault="00F53FA5">
      <w:pPr>
        <w:pStyle w:val="Paragrafoelenco"/>
        <w:numPr>
          <w:ilvl w:val="1"/>
          <w:numId w:val="5"/>
        </w:numPr>
        <w:tabs>
          <w:tab w:val="left" w:pos="2472"/>
        </w:tabs>
        <w:rPr>
          <w:sz w:val="19"/>
          <w:lang w:val="it-IT"/>
        </w:rPr>
      </w:pPr>
      <w:r w:rsidRPr="002079F3">
        <w:rPr>
          <w:w w:val="105"/>
          <w:sz w:val="19"/>
          <w:lang w:val="it-IT"/>
        </w:rPr>
        <w:t>rispetto delle</w:t>
      </w:r>
      <w:r w:rsidRPr="002079F3">
        <w:rPr>
          <w:spacing w:val="-8"/>
          <w:w w:val="105"/>
          <w:sz w:val="19"/>
          <w:lang w:val="it-IT"/>
        </w:rPr>
        <w:t xml:space="preserve"> </w:t>
      </w:r>
      <w:r w:rsidRPr="002079F3">
        <w:rPr>
          <w:w w:val="105"/>
          <w:sz w:val="19"/>
          <w:lang w:val="it-IT"/>
        </w:rPr>
        <w:t>persone</w:t>
      </w:r>
    </w:p>
    <w:p w:rsidR="001B3F5C" w:rsidRPr="002079F3" w:rsidRDefault="00F53FA5">
      <w:pPr>
        <w:pStyle w:val="Paragrafoelenco"/>
        <w:numPr>
          <w:ilvl w:val="1"/>
          <w:numId w:val="5"/>
        </w:numPr>
        <w:tabs>
          <w:tab w:val="left" w:pos="2472"/>
        </w:tabs>
        <w:spacing w:before="84"/>
        <w:rPr>
          <w:sz w:val="19"/>
          <w:lang w:val="it-IT"/>
        </w:rPr>
      </w:pPr>
      <w:r w:rsidRPr="002079F3">
        <w:rPr>
          <w:w w:val="105"/>
          <w:sz w:val="19"/>
          <w:lang w:val="it-IT"/>
        </w:rPr>
        <w:t>rispetto dell'ambiente</w:t>
      </w:r>
      <w:r w:rsidRPr="002079F3">
        <w:rPr>
          <w:spacing w:val="-10"/>
          <w:w w:val="105"/>
          <w:sz w:val="19"/>
          <w:lang w:val="it-IT"/>
        </w:rPr>
        <w:t xml:space="preserve"> </w:t>
      </w:r>
      <w:r w:rsidRPr="002079F3">
        <w:rPr>
          <w:w w:val="105"/>
          <w:sz w:val="19"/>
          <w:lang w:val="it-IT"/>
        </w:rPr>
        <w:t>scolastico</w:t>
      </w:r>
    </w:p>
    <w:p w:rsidR="001B3F5C" w:rsidRPr="002079F3" w:rsidRDefault="00F53FA5">
      <w:pPr>
        <w:pStyle w:val="Paragrafoelenco"/>
        <w:numPr>
          <w:ilvl w:val="1"/>
          <w:numId w:val="5"/>
        </w:numPr>
        <w:tabs>
          <w:tab w:val="left" w:pos="2472"/>
        </w:tabs>
        <w:rPr>
          <w:sz w:val="19"/>
          <w:lang w:val="it-IT"/>
        </w:rPr>
      </w:pPr>
      <w:r w:rsidRPr="002079F3">
        <w:rPr>
          <w:w w:val="105"/>
          <w:sz w:val="19"/>
          <w:lang w:val="it-IT"/>
        </w:rPr>
        <w:t>rispetto del regolamento interno</w:t>
      </w:r>
      <w:r w:rsidRPr="002079F3">
        <w:rPr>
          <w:spacing w:val="-9"/>
          <w:w w:val="105"/>
          <w:sz w:val="19"/>
          <w:lang w:val="it-IT"/>
        </w:rPr>
        <w:t xml:space="preserve"> </w:t>
      </w:r>
      <w:r w:rsidRPr="002079F3">
        <w:rPr>
          <w:w w:val="105"/>
          <w:sz w:val="19"/>
          <w:lang w:val="it-IT"/>
        </w:rPr>
        <w:t>d'Istituto</w:t>
      </w:r>
    </w:p>
    <w:p w:rsidR="001B3F5C" w:rsidRPr="002079F3" w:rsidRDefault="00F53FA5">
      <w:pPr>
        <w:pStyle w:val="Paragrafoelenco"/>
        <w:numPr>
          <w:ilvl w:val="1"/>
          <w:numId w:val="5"/>
        </w:numPr>
        <w:tabs>
          <w:tab w:val="left" w:pos="2472"/>
        </w:tabs>
        <w:rPr>
          <w:sz w:val="19"/>
          <w:lang w:val="it-IT"/>
        </w:rPr>
      </w:pPr>
      <w:r w:rsidRPr="002079F3">
        <w:rPr>
          <w:w w:val="105"/>
          <w:sz w:val="19"/>
          <w:lang w:val="it-IT"/>
        </w:rPr>
        <w:t>collaborazione con i compagni e i</w:t>
      </w:r>
      <w:r w:rsidRPr="002079F3">
        <w:rPr>
          <w:spacing w:val="-14"/>
          <w:w w:val="105"/>
          <w:sz w:val="19"/>
          <w:lang w:val="it-IT"/>
        </w:rPr>
        <w:t xml:space="preserve"> </w:t>
      </w:r>
      <w:r w:rsidRPr="002079F3">
        <w:rPr>
          <w:w w:val="105"/>
          <w:sz w:val="19"/>
          <w:lang w:val="it-IT"/>
        </w:rPr>
        <w:t>docenti</w:t>
      </w:r>
    </w:p>
    <w:p w:rsidR="001B3F5C" w:rsidRPr="002079F3" w:rsidRDefault="00F53FA5">
      <w:pPr>
        <w:pStyle w:val="Paragrafoelenco"/>
        <w:numPr>
          <w:ilvl w:val="1"/>
          <w:numId w:val="5"/>
        </w:numPr>
        <w:tabs>
          <w:tab w:val="left" w:pos="2472"/>
        </w:tabs>
        <w:spacing w:before="84"/>
        <w:rPr>
          <w:sz w:val="19"/>
          <w:lang w:val="it-IT"/>
        </w:rPr>
      </w:pPr>
      <w:r w:rsidRPr="002079F3">
        <w:rPr>
          <w:w w:val="105"/>
          <w:sz w:val="19"/>
          <w:lang w:val="it-IT"/>
        </w:rPr>
        <w:t>partecipazione alla vita della scuola e al dialogo</w:t>
      </w:r>
      <w:r w:rsidRPr="002079F3">
        <w:rPr>
          <w:spacing w:val="-21"/>
          <w:w w:val="105"/>
          <w:sz w:val="19"/>
          <w:lang w:val="it-IT"/>
        </w:rPr>
        <w:t xml:space="preserve"> </w:t>
      </w:r>
      <w:r w:rsidRPr="002079F3">
        <w:rPr>
          <w:w w:val="105"/>
          <w:sz w:val="19"/>
          <w:lang w:val="it-IT"/>
        </w:rPr>
        <w:t>educativo</w:t>
      </w:r>
    </w:p>
    <w:p w:rsidR="001B3F5C" w:rsidRPr="002079F3" w:rsidRDefault="00F53FA5">
      <w:pPr>
        <w:pStyle w:val="Paragrafoelenco"/>
        <w:numPr>
          <w:ilvl w:val="0"/>
          <w:numId w:val="5"/>
        </w:numPr>
        <w:tabs>
          <w:tab w:val="left" w:pos="740"/>
          <w:tab w:val="left" w:pos="741"/>
        </w:tabs>
        <w:ind w:hanging="328"/>
        <w:rPr>
          <w:sz w:val="19"/>
          <w:lang w:val="it-IT"/>
        </w:rPr>
      </w:pPr>
      <w:r w:rsidRPr="002079F3">
        <w:rPr>
          <w:w w:val="105"/>
          <w:sz w:val="19"/>
          <w:lang w:val="it-IT"/>
        </w:rPr>
        <w:t>i processi di</w:t>
      </w:r>
      <w:r w:rsidRPr="002079F3">
        <w:rPr>
          <w:spacing w:val="-7"/>
          <w:w w:val="105"/>
          <w:sz w:val="19"/>
          <w:lang w:val="it-IT"/>
        </w:rPr>
        <w:t xml:space="preserve"> </w:t>
      </w:r>
      <w:r w:rsidRPr="002079F3">
        <w:rPr>
          <w:w w:val="105"/>
          <w:sz w:val="19"/>
          <w:lang w:val="it-IT"/>
        </w:rPr>
        <w:t>apprendimento</w:t>
      </w:r>
    </w:p>
    <w:p w:rsidR="001B3F5C" w:rsidRPr="002079F3" w:rsidRDefault="00F53FA5">
      <w:pPr>
        <w:pStyle w:val="Paragrafoelenco"/>
        <w:numPr>
          <w:ilvl w:val="1"/>
          <w:numId w:val="5"/>
        </w:numPr>
        <w:tabs>
          <w:tab w:val="left" w:pos="2518"/>
        </w:tabs>
        <w:ind w:left="2517" w:hanging="214"/>
        <w:rPr>
          <w:sz w:val="19"/>
          <w:lang w:val="it-IT"/>
        </w:rPr>
      </w:pPr>
      <w:r w:rsidRPr="002079F3">
        <w:rPr>
          <w:w w:val="105"/>
          <w:sz w:val="19"/>
          <w:lang w:val="it-IT"/>
        </w:rPr>
        <w:t>autonomia e organizzazione del</w:t>
      </w:r>
      <w:r w:rsidRPr="002079F3">
        <w:rPr>
          <w:spacing w:val="-13"/>
          <w:w w:val="105"/>
          <w:sz w:val="19"/>
          <w:lang w:val="it-IT"/>
        </w:rPr>
        <w:t xml:space="preserve"> </w:t>
      </w:r>
      <w:r w:rsidRPr="002079F3">
        <w:rPr>
          <w:w w:val="105"/>
          <w:sz w:val="19"/>
          <w:lang w:val="it-IT"/>
        </w:rPr>
        <w:t>lavoro</w:t>
      </w:r>
    </w:p>
    <w:p w:rsidR="001B3F5C" w:rsidRPr="002079F3" w:rsidRDefault="00F53FA5">
      <w:pPr>
        <w:pStyle w:val="Paragrafoelenco"/>
        <w:numPr>
          <w:ilvl w:val="1"/>
          <w:numId w:val="5"/>
        </w:numPr>
        <w:tabs>
          <w:tab w:val="left" w:pos="2472"/>
        </w:tabs>
        <w:spacing w:before="84"/>
        <w:rPr>
          <w:sz w:val="19"/>
          <w:lang w:val="it-IT"/>
        </w:rPr>
      </w:pPr>
      <w:r w:rsidRPr="002079F3">
        <w:rPr>
          <w:w w:val="105"/>
          <w:sz w:val="19"/>
          <w:lang w:val="it-IT"/>
        </w:rPr>
        <w:t>atteggiamento nei confronti dell'attività</w:t>
      </w:r>
      <w:r w:rsidRPr="002079F3">
        <w:rPr>
          <w:spacing w:val="-17"/>
          <w:w w:val="105"/>
          <w:sz w:val="19"/>
          <w:lang w:val="it-IT"/>
        </w:rPr>
        <w:t xml:space="preserve"> </w:t>
      </w:r>
      <w:r w:rsidRPr="002079F3">
        <w:rPr>
          <w:w w:val="105"/>
          <w:sz w:val="19"/>
          <w:lang w:val="it-IT"/>
        </w:rPr>
        <w:t>scolastica</w:t>
      </w:r>
    </w:p>
    <w:p w:rsidR="001B3F5C" w:rsidRPr="002079F3" w:rsidRDefault="00F53FA5">
      <w:pPr>
        <w:pStyle w:val="Paragrafoelenco"/>
        <w:numPr>
          <w:ilvl w:val="1"/>
          <w:numId w:val="5"/>
        </w:numPr>
        <w:tabs>
          <w:tab w:val="left" w:pos="2472"/>
        </w:tabs>
        <w:rPr>
          <w:sz w:val="19"/>
          <w:lang w:val="it-IT"/>
        </w:rPr>
      </w:pPr>
      <w:r w:rsidRPr="002079F3">
        <w:rPr>
          <w:w w:val="105"/>
          <w:sz w:val="19"/>
          <w:lang w:val="it-IT"/>
        </w:rPr>
        <w:t>ascolto e</w:t>
      </w:r>
      <w:r w:rsidRPr="002079F3">
        <w:rPr>
          <w:spacing w:val="-7"/>
          <w:w w:val="105"/>
          <w:sz w:val="19"/>
          <w:lang w:val="it-IT"/>
        </w:rPr>
        <w:t xml:space="preserve"> </w:t>
      </w:r>
      <w:r w:rsidRPr="002079F3">
        <w:rPr>
          <w:w w:val="105"/>
          <w:sz w:val="19"/>
          <w:lang w:val="it-IT"/>
        </w:rPr>
        <w:t>attenzione</w:t>
      </w:r>
    </w:p>
    <w:p w:rsidR="001B3F5C" w:rsidRPr="002079F3" w:rsidRDefault="00F53FA5">
      <w:pPr>
        <w:pStyle w:val="Paragrafoelenco"/>
        <w:numPr>
          <w:ilvl w:val="1"/>
          <w:numId w:val="5"/>
        </w:numPr>
        <w:tabs>
          <w:tab w:val="left" w:pos="2472"/>
        </w:tabs>
        <w:rPr>
          <w:sz w:val="19"/>
          <w:lang w:val="it-IT"/>
        </w:rPr>
      </w:pPr>
      <w:r w:rsidRPr="002079F3">
        <w:rPr>
          <w:w w:val="105"/>
          <w:sz w:val="19"/>
          <w:lang w:val="it-IT"/>
        </w:rPr>
        <w:t>esecuzione del lavoro e</w:t>
      </w:r>
      <w:r w:rsidRPr="002079F3">
        <w:rPr>
          <w:spacing w:val="-10"/>
          <w:w w:val="105"/>
          <w:sz w:val="19"/>
          <w:lang w:val="it-IT"/>
        </w:rPr>
        <w:t xml:space="preserve"> </w:t>
      </w:r>
      <w:r w:rsidRPr="002079F3">
        <w:rPr>
          <w:w w:val="105"/>
          <w:sz w:val="19"/>
          <w:lang w:val="it-IT"/>
        </w:rPr>
        <w:t>materiali</w:t>
      </w:r>
    </w:p>
    <w:p w:rsidR="001B3F5C" w:rsidRPr="002079F3" w:rsidRDefault="00F53FA5">
      <w:pPr>
        <w:pStyle w:val="Paragrafoelenco"/>
        <w:numPr>
          <w:ilvl w:val="1"/>
          <w:numId w:val="5"/>
        </w:numPr>
        <w:tabs>
          <w:tab w:val="left" w:pos="2472"/>
        </w:tabs>
        <w:spacing w:before="84"/>
        <w:rPr>
          <w:sz w:val="19"/>
          <w:lang w:val="it-IT"/>
        </w:rPr>
      </w:pPr>
      <w:r w:rsidRPr="002079F3">
        <w:rPr>
          <w:w w:val="105"/>
          <w:sz w:val="19"/>
          <w:lang w:val="it-IT"/>
        </w:rPr>
        <w:t>abilità e modi di</w:t>
      </w:r>
      <w:r w:rsidRPr="002079F3">
        <w:rPr>
          <w:spacing w:val="-12"/>
          <w:w w:val="105"/>
          <w:sz w:val="19"/>
          <w:lang w:val="it-IT"/>
        </w:rPr>
        <w:t xml:space="preserve"> </w:t>
      </w:r>
      <w:r w:rsidRPr="002079F3">
        <w:rPr>
          <w:w w:val="105"/>
          <w:sz w:val="19"/>
          <w:lang w:val="it-IT"/>
        </w:rPr>
        <w:t>apprendimento</w:t>
      </w:r>
    </w:p>
    <w:p w:rsidR="001B3F5C" w:rsidRPr="002079F3" w:rsidRDefault="00F53FA5">
      <w:pPr>
        <w:pStyle w:val="Paragrafoelenco"/>
        <w:numPr>
          <w:ilvl w:val="0"/>
          <w:numId w:val="5"/>
        </w:numPr>
        <w:tabs>
          <w:tab w:val="left" w:pos="740"/>
          <w:tab w:val="left" w:pos="741"/>
        </w:tabs>
        <w:ind w:hanging="328"/>
        <w:rPr>
          <w:sz w:val="19"/>
          <w:lang w:val="it-IT"/>
        </w:rPr>
      </w:pPr>
      <w:r w:rsidRPr="002079F3">
        <w:rPr>
          <w:w w:val="105"/>
          <w:sz w:val="19"/>
          <w:lang w:val="it-IT"/>
        </w:rPr>
        <w:t>i risultati complessivi di</w:t>
      </w:r>
      <w:r w:rsidRPr="002079F3">
        <w:rPr>
          <w:spacing w:val="-10"/>
          <w:w w:val="105"/>
          <w:sz w:val="19"/>
          <w:lang w:val="it-IT"/>
        </w:rPr>
        <w:t xml:space="preserve"> </w:t>
      </w:r>
      <w:r w:rsidRPr="002079F3">
        <w:rPr>
          <w:w w:val="105"/>
          <w:sz w:val="19"/>
          <w:lang w:val="it-IT"/>
        </w:rPr>
        <w:t>apprendimento</w:t>
      </w:r>
    </w:p>
    <w:p w:rsidR="001B3F5C" w:rsidRPr="002079F3" w:rsidRDefault="001B3F5C">
      <w:pPr>
        <w:pStyle w:val="Corpotesto"/>
        <w:spacing w:before="3"/>
        <w:rPr>
          <w:sz w:val="27"/>
          <w:lang w:val="it-IT"/>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2"/>
        <w:gridCol w:w="8333"/>
      </w:tblGrid>
      <w:tr w:rsidR="001B3F5C" w:rsidRPr="002079F3">
        <w:trPr>
          <w:trHeight w:hRule="exact" w:val="1042"/>
        </w:trPr>
        <w:tc>
          <w:tcPr>
            <w:tcW w:w="1752" w:type="dxa"/>
          </w:tcPr>
          <w:p w:rsidR="001B3F5C" w:rsidRPr="002079F3" w:rsidRDefault="00F53FA5">
            <w:pPr>
              <w:pStyle w:val="TableParagraph"/>
              <w:spacing w:before="11" w:line="292" w:lineRule="auto"/>
              <w:ind w:left="232" w:right="223"/>
              <w:jc w:val="center"/>
              <w:rPr>
                <w:b/>
                <w:sz w:val="17"/>
                <w:lang w:val="it-IT"/>
              </w:rPr>
            </w:pPr>
            <w:r w:rsidRPr="002079F3">
              <w:rPr>
                <w:b/>
                <w:w w:val="105"/>
                <w:sz w:val="17"/>
                <w:lang w:val="it-IT"/>
              </w:rPr>
              <w:t>GRAVEMENTE INSUFFICIENTE VOTO INFERIORE AL 4</w:t>
            </w:r>
          </w:p>
        </w:tc>
        <w:tc>
          <w:tcPr>
            <w:tcW w:w="8333" w:type="dxa"/>
          </w:tcPr>
          <w:p w:rsidR="001B3F5C" w:rsidRPr="002079F3" w:rsidRDefault="00F53FA5">
            <w:pPr>
              <w:pStyle w:val="TableParagraph"/>
              <w:spacing w:before="107" w:line="290" w:lineRule="auto"/>
              <w:ind w:left="101" w:right="150"/>
              <w:jc w:val="both"/>
              <w:rPr>
                <w:sz w:val="19"/>
                <w:lang w:val="it-IT"/>
              </w:rPr>
            </w:pPr>
            <w:r w:rsidRPr="002079F3">
              <w:rPr>
                <w:w w:val="105"/>
                <w:sz w:val="19"/>
                <w:lang w:val="it-IT"/>
              </w:rPr>
              <w:t>L’alunno non partecipa al dialogo educativo, non svolge il proprio lavoro in classe, né esegue i compiti a casa. Non evidenzia alcun progresso rispetto ai livelli di partenza. Non conosce gli elementi essenziali della disciplina e non possiede alcuna competenza specifica.</w:t>
            </w:r>
          </w:p>
        </w:tc>
      </w:tr>
      <w:tr w:rsidR="001B3F5C" w:rsidRPr="002079F3">
        <w:trPr>
          <w:trHeight w:hRule="exact" w:val="1478"/>
        </w:trPr>
        <w:tc>
          <w:tcPr>
            <w:tcW w:w="1752" w:type="dxa"/>
          </w:tcPr>
          <w:p w:rsidR="001B3F5C" w:rsidRPr="002079F3" w:rsidRDefault="001B3F5C">
            <w:pPr>
              <w:pStyle w:val="TableParagraph"/>
              <w:spacing w:before="0"/>
              <w:rPr>
                <w:lang w:val="it-IT"/>
              </w:rPr>
            </w:pPr>
          </w:p>
          <w:p w:rsidR="001B3F5C" w:rsidRPr="002079F3" w:rsidRDefault="001B3F5C">
            <w:pPr>
              <w:pStyle w:val="TableParagraph"/>
              <w:spacing w:before="7"/>
              <w:rPr>
                <w:sz w:val="16"/>
                <w:lang w:val="it-IT"/>
              </w:rPr>
            </w:pPr>
          </w:p>
          <w:p w:rsidR="001B3F5C" w:rsidRPr="002079F3" w:rsidRDefault="00F53FA5">
            <w:pPr>
              <w:pStyle w:val="TableParagraph"/>
              <w:spacing w:before="1" w:line="316" w:lineRule="auto"/>
              <w:ind w:left="585" w:right="297" w:hanging="269"/>
              <w:rPr>
                <w:b/>
                <w:sz w:val="17"/>
                <w:lang w:val="it-IT"/>
              </w:rPr>
            </w:pPr>
            <w:r w:rsidRPr="002079F3">
              <w:rPr>
                <w:b/>
                <w:w w:val="105"/>
                <w:sz w:val="17"/>
                <w:lang w:val="it-IT"/>
              </w:rPr>
              <w:t>INSUFFICIENTE VOTO 4</w:t>
            </w:r>
          </w:p>
        </w:tc>
        <w:tc>
          <w:tcPr>
            <w:tcW w:w="8333" w:type="dxa"/>
          </w:tcPr>
          <w:p w:rsidR="001B3F5C" w:rsidRPr="002079F3" w:rsidRDefault="00F53FA5">
            <w:pPr>
              <w:pStyle w:val="TableParagraph"/>
              <w:spacing w:before="44" w:line="290" w:lineRule="auto"/>
              <w:ind w:left="101" w:right="150"/>
              <w:jc w:val="both"/>
              <w:rPr>
                <w:sz w:val="19"/>
                <w:lang w:val="it-IT"/>
              </w:rPr>
            </w:pPr>
            <w:r w:rsidRPr="002079F3">
              <w:rPr>
                <w:w w:val="105"/>
                <w:sz w:val="19"/>
                <w:lang w:val="it-IT"/>
              </w:rPr>
              <w:t xml:space="preserve">L’alunno è scarsamente partecipe ed attento al dialogo educativo, disorganizzato nel  lavoro,  spesso non svolge i suoi compiti a casa ed a scuola. Si esprime  in modo non corretto e non </w:t>
            </w:r>
            <w:r w:rsidRPr="002079F3">
              <w:rPr>
                <w:spacing w:val="45"/>
                <w:w w:val="105"/>
                <w:sz w:val="19"/>
                <w:lang w:val="it-IT"/>
              </w:rPr>
              <w:t xml:space="preserve"> </w:t>
            </w:r>
            <w:r w:rsidRPr="002079F3">
              <w:rPr>
                <w:w w:val="105"/>
                <w:sz w:val="19"/>
                <w:lang w:val="it-IT"/>
              </w:rPr>
              <w:t>conosce il linguaggio specifico della disciplina. Conosce in modo frammentario e lacunoso gli elementi essenziali della disciplina stessa e non ha sviluppato competenze specifiche. Non raggiunge gli obiettivi</w:t>
            </w:r>
            <w:r w:rsidRPr="002079F3">
              <w:rPr>
                <w:spacing w:val="-12"/>
                <w:w w:val="105"/>
                <w:sz w:val="19"/>
                <w:lang w:val="it-IT"/>
              </w:rPr>
              <w:t xml:space="preserve"> </w:t>
            </w:r>
            <w:r w:rsidRPr="002079F3">
              <w:rPr>
                <w:w w:val="105"/>
                <w:sz w:val="19"/>
                <w:lang w:val="it-IT"/>
              </w:rPr>
              <w:t>minimi.</w:t>
            </w:r>
          </w:p>
        </w:tc>
      </w:tr>
      <w:tr w:rsidR="001B3F5C" w:rsidRPr="002079F3">
        <w:trPr>
          <w:trHeight w:hRule="exact" w:val="1555"/>
        </w:trPr>
        <w:tc>
          <w:tcPr>
            <w:tcW w:w="1752" w:type="dxa"/>
          </w:tcPr>
          <w:p w:rsidR="001B3F5C" w:rsidRPr="002079F3" w:rsidRDefault="001B3F5C">
            <w:pPr>
              <w:pStyle w:val="TableParagraph"/>
              <w:spacing w:before="11"/>
              <w:rPr>
                <w:sz w:val="20"/>
                <w:lang w:val="it-IT"/>
              </w:rPr>
            </w:pPr>
          </w:p>
          <w:p w:rsidR="001B3F5C" w:rsidRPr="002079F3" w:rsidRDefault="00F53FA5">
            <w:pPr>
              <w:pStyle w:val="TableParagraph"/>
              <w:spacing w:before="0" w:line="295" w:lineRule="auto"/>
              <w:ind w:left="316" w:right="307" w:hanging="1"/>
              <w:jc w:val="center"/>
              <w:rPr>
                <w:b/>
                <w:sz w:val="17"/>
                <w:lang w:val="it-IT"/>
              </w:rPr>
            </w:pPr>
            <w:r w:rsidRPr="002079F3">
              <w:rPr>
                <w:b/>
                <w:w w:val="105"/>
                <w:sz w:val="17"/>
                <w:lang w:val="it-IT"/>
              </w:rPr>
              <w:t>NON GRAVEMENTE INSUFFICIENTE</w:t>
            </w:r>
          </w:p>
        </w:tc>
        <w:tc>
          <w:tcPr>
            <w:tcW w:w="8333" w:type="dxa"/>
          </w:tcPr>
          <w:p w:rsidR="001B3F5C" w:rsidRPr="002079F3" w:rsidRDefault="001B3F5C">
            <w:pPr>
              <w:pStyle w:val="TableParagraph"/>
              <w:spacing w:before="2"/>
              <w:rPr>
                <w:sz w:val="18"/>
                <w:lang w:val="it-IT"/>
              </w:rPr>
            </w:pPr>
          </w:p>
          <w:p w:rsidR="001B3F5C" w:rsidRPr="002079F3" w:rsidRDefault="00F53FA5">
            <w:pPr>
              <w:pStyle w:val="TableParagraph"/>
              <w:spacing w:before="0" w:line="290" w:lineRule="auto"/>
              <w:ind w:left="101" w:right="147"/>
              <w:jc w:val="both"/>
              <w:rPr>
                <w:sz w:val="19"/>
                <w:lang w:val="it-IT"/>
              </w:rPr>
            </w:pPr>
            <w:r w:rsidRPr="002079F3">
              <w:rPr>
                <w:w w:val="105"/>
                <w:sz w:val="19"/>
                <w:lang w:val="it-IT"/>
              </w:rPr>
              <w:t>L’alunno non sempre partecipa al dialogo educativo ed è, a volte, discontinuo e disorganizzato nel lavoro a casa ed a scuola. Si esprime non sempre correttamente ed ha una conoscenza limitata dei linguaggi specifici. Conosce gli elementi essenziali della disciplina in modo superficiale e lacunoso e ha acquisito solo alcune competenze specifiche. Non raggiunge tutti gli obiettivi minimi.</w:t>
            </w:r>
          </w:p>
        </w:tc>
      </w:tr>
      <w:tr w:rsidR="001B3F5C" w:rsidRPr="002079F3">
        <w:trPr>
          <w:trHeight w:hRule="exact" w:val="1541"/>
        </w:trPr>
        <w:tc>
          <w:tcPr>
            <w:tcW w:w="1752" w:type="dxa"/>
          </w:tcPr>
          <w:p w:rsidR="001B3F5C" w:rsidRPr="002079F3" w:rsidRDefault="001B3F5C">
            <w:pPr>
              <w:pStyle w:val="TableParagraph"/>
              <w:spacing w:before="0"/>
              <w:rPr>
                <w:lang w:val="it-IT"/>
              </w:rPr>
            </w:pPr>
          </w:p>
          <w:p w:rsidR="001B3F5C" w:rsidRPr="002079F3" w:rsidRDefault="001B3F5C">
            <w:pPr>
              <w:pStyle w:val="TableParagraph"/>
              <w:spacing w:before="2"/>
              <w:rPr>
                <w:sz w:val="20"/>
                <w:lang w:val="it-IT"/>
              </w:rPr>
            </w:pPr>
          </w:p>
          <w:p w:rsidR="001B3F5C" w:rsidRPr="002079F3" w:rsidRDefault="00F53FA5">
            <w:pPr>
              <w:pStyle w:val="TableParagraph"/>
              <w:spacing w:before="0" w:line="295" w:lineRule="auto"/>
              <w:ind w:left="585" w:right="379" w:hanging="186"/>
              <w:rPr>
                <w:b/>
                <w:sz w:val="17"/>
                <w:lang w:val="it-IT"/>
              </w:rPr>
            </w:pPr>
            <w:r w:rsidRPr="002079F3">
              <w:rPr>
                <w:b/>
                <w:w w:val="105"/>
                <w:sz w:val="17"/>
                <w:lang w:val="it-IT"/>
              </w:rPr>
              <w:t>SUFFICIENTE VOTO 6</w:t>
            </w:r>
          </w:p>
        </w:tc>
        <w:tc>
          <w:tcPr>
            <w:tcW w:w="8333" w:type="dxa"/>
          </w:tcPr>
          <w:p w:rsidR="001B3F5C" w:rsidRPr="002079F3" w:rsidRDefault="00F53FA5">
            <w:pPr>
              <w:pStyle w:val="TableParagraph"/>
              <w:spacing w:before="73" w:line="290" w:lineRule="auto"/>
              <w:ind w:left="101" w:right="149"/>
              <w:jc w:val="both"/>
              <w:rPr>
                <w:sz w:val="19"/>
                <w:lang w:val="it-IT"/>
              </w:rPr>
            </w:pPr>
            <w:r w:rsidRPr="002079F3">
              <w:rPr>
                <w:w w:val="105"/>
                <w:sz w:val="19"/>
                <w:lang w:val="it-IT"/>
              </w:rPr>
              <w:t>L’alunno partecipa al dialogo educativo, pur senza prendere iniziative e lavora con ritmo costante svolgendo con sufficiente regolarità i suoi compiti a casa ed a scuola. Ha un’accettabile padronanza dei linguaggi specifici. Conosce gli elementi essenziali della disciplina e, se guidato, riesce ad analizzare gli elementi di un fenomeno, dimostrando adeguate competenze. Raggiunge complessivamente gli obiettivi minimi.</w:t>
            </w:r>
          </w:p>
        </w:tc>
      </w:tr>
      <w:tr w:rsidR="001B3F5C" w:rsidRPr="002079F3">
        <w:trPr>
          <w:trHeight w:hRule="exact" w:val="1565"/>
        </w:trPr>
        <w:tc>
          <w:tcPr>
            <w:tcW w:w="1752" w:type="dxa"/>
          </w:tcPr>
          <w:p w:rsidR="001B3F5C" w:rsidRPr="002079F3" w:rsidRDefault="001B3F5C">
            <w:pPr>
              <w:pStyle w:val="TableParagraph"/>
              <w:spacing w:before="0"/>
              <w:rPr>
                <w:lang w:val="it-IT"/>
              </w:rPr>
            </w:pPr>
          </w:p>
          <w:p w:rsidR="001B3F5C" w:rsidRPr="002079F3" w:rsidRDefault="001B3F5C">
            <w:pPr>
              <w:pStyle w:val="TableParagraph"/>
              <w:spacing w:before="11"/>
              <w:rPr>
                <w:sz w:val="20"/>
                <w:lang w:val="it-IT"/>
              </w:rPr>
            </w:pPr>
          </w:p>
          <w:p w:rsidR="001B3F5C" w:rsidRPr="002079F3" w:rsidRDefault="00F53FA5">
            <w:pPr>
              <w:pStyle w:val="TableParagraph"/>
              <w:spacing w:before="1" w:line="295" w:lineRule="auto"/>
              <w:ind w:left="585" w:right="478" w:hanging="86"/>
              <w:rPr>
                <w:b/>
                <w:sz w:val="17"/>
                <w:lang w:val="it-IT"/>
              </w:rPr>
            </w:pPr>
            <w:r w:rsidRPr="002079F3">
              <w:rPr>
                <w:b/>
                <w:w w:val="105"/>
                <w:sz w:val="17"/>
                <w:lang w:val="it-IT"/>
              </w:rPr>
              <w:t>DISCRETO VOTO 7</w:t>
            </w:r>
          </w:p>
        </w:tc>
        <w:tc>
          <w:tcPr>
            <w:tcW w:w="8333" w:type="dxa"/>
          </w:tcPr>
          <w:p w:rsidR="001B3F5C" w:rsidRPr="002079F3" w:rsidRDefault="00F53FA5">
            <w:pPr>
              <w:pStyle w:val="TableParagraph"/>
              <w:spacing w:before="88" w:line="290" w:lineRule="auto"/>
              <w:ind w:left="101" w:right="149"/>
              <w:jc w:val="both"/>
              <w:rPr>
                <w:sz w:val="19"/>
                <w:lang w:val="it-IT"/>
              </w:rPr>
            </w:pPr>
            <w:r w:rsidRPr="002079F3">
              <w:rPr>
                <w:w w:val="105"/>
                <w:sz w:val="19"/>
                <w:lang w:val="it-IT"/>
              </w:rPr>
              <w:t>L’alunno partecipa attivamente al dialogo educativo e lavora con regolarità ed ordine. Sa  esprimersi in modo corretto e sa usare i diversi linguaggi specifici. Conosce gli elementi della disciplina ed i concetti che la organizzano e, se opportunamente guidato, sa analizzare ed operare relazioni tra i diversi elementi. Riesce a trasferire le conoscenze e le competenze adeguate ad altri contesti.</w:t>
            </w:r>
          </w:p>
        </w:tc>
      </w:tr>
    </w:tbl>
    <w:p w:rsidR="001B3F5C" w:rsidRPr="002079F3" w:rsidRDefault="001B3F5C">
      <w:pPr>
        <w:spacing w:line="290" w:lineRule="auto"/>
        <w:jc w:val="both"/>
        <w:rPr>
          <w:sz w:val="19"/>
          <w:lang w:val="it-IT"/>
        </w:rPr>
        <w:sectPr w:rsidR="001B3F5C" w:rsidRPr="002079F3">
          <w:pgSz w:w="11900" w:h="16840"/>
          <w:pgMar w:top="1260" w:right="680" w:bottom="1540" w:left="880" w:header="0" w:footer="1356" w:gutter="0"/>
          <w:cols w:space="720"/>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2"/>
        <w:gridCol w:w="8333"/>
      </w:tblGrid>
      <w:tr w:rsidR="001B3F5C" w:rsidRPr="002079F3">
        <w:trPr>
          <w:trHeight w:hRule="exact" w:val="1565"/>
        </w:trPr>
        <w:tc>
          <w:tcPr>
            <w:tcW w:w="1752" w:type="dxa"/>
          </w:tcPr>
          <w:p w:rsidR="001B3F5C" w:rsidRPr="002079F3" w:rsidRDefault="001B3F5C">
            <w:pPr>
              <w:pStyle w:val="TableParagraph"/>
              <w:spacing w:before="0"/>
              <w:rPr>
                <w:lang w:val="it-IT"/>
              </w:rPr>
            </w:pPr>
          </w:p>
          <w:p w:rsidR="001B3F5C" w:rsidRPr="002079F3" w:rsidRDefault="001B3F5C">
            <w:pPr>
              <w:pStyle w:val="TableParagraph"/>
              <w:spacing w:before="11"/>
              <w:rPr>
                <w:sz w:val="20"/>
                <w:lang w:val="it-IT"/>
              </w:rPr>
            </w:pPr>
          </w:p>
          <w:p w:rsidR="001B3F5C" w:rsidRPr="002079F3" w:rsidRDefault="00F53FA5">
            <w:pPr>
              <w:pStyle w:val="TableParagraph"/>
              <w:spacing w:before="1" w:line="295" w:lineRule="auto"/>
              <w:ind w:left="585" w:right="557" w:hanging="5"/>
              <w:rPr>
                <w:b/>
                <w:sz w:val="17"/>
                <w:lang w:val="it-IT"/>
              </w:rPr>
            </w:pPr>
            <w:r w:rsidRPr="002079F3">
              <w:rPr>
                <w:b/>
                <w:w w:val="105"/>
                <w:sz w:val="17"/>
                <w:lang w:val="it-IT"/>
              </w:rPr>
              <w:t>BUONO VOTO 8</w:t>
            </w:r>
          </w:p>
        </w:tc>
        <w:tc>
          <w:tcPr>
            <w:tcW w:w="8333" w:type="dxa"/>
          </w:tcPr>
          <w:p w:rsidR="001B3F5C" w:rsidRPr="002079F3" w:rsidRDefault="001B3F5C">
            <w:pPr>
              <w:pStyle w:val="TableParagraph"/>
              <w:spacing w:before="7"/>
              <w:rPr>
                <w:sz w:val="18"/>
                <w:lang w:val="it-IT"/>
              </w:rPr>
            </w:pPr>
          </w:p>
          <w:p w:rsidR="001B3F5C" w:rsidRPr="002079F3" w:rsidRDefault="00F53FA5">
            <w:pPr>
              <w:pStyle w:val="TableParagraph"/>
              <w:spacing w:before="0" w:line="290" w:lineRule="auto"/>
              <w:ind w:left="101" w:right="149"/>
              <w:jc w:val="both"/>
              <w:rPr>
                <w:sz w:val="19"/>
                <w:lang w:val="it-IT"/>
              </w:rPr>
            </w:pPr>
            <w:r w:rsidRPr="002079F3">
              <w:rPr>
                <w:w w:val="105"/>
                <w:sz w:val="19"/>
                <w:lang w:val="it-IT"/>
              </w:rPr>
              <w:t>L’alunno partecipa attivamente al dialogo educativo, svolge i propri compiti con assiduità ed è organizzato nel proprio lavoro. Ha sicure conoscenze della materia ed ha sviluppato pienamente le competenze corrispondenti. E’ capace di collegare autonomamente gli elementi della disciplina ed opera sintesi esaurienti. E’ capace di trasferire quanto appreso a contesti nuovi.</w:t>
            </w:r>
          </w:p>
        </w:tc>
      </w:tr>
      <w:tr w:rsidR="001B3F5C" w:rsidRPr="002079F3">
        <w:trPr>
          <w:trHeight w:hRule="exact" w:val="1982"/>
        </w:trPr>
        <w:tc>
          <w:tcPr>
            <w:tcW w:w="1752" w:type="dxa"/>
          </w:tcPr>
          <w:p w:rsidR="001B3F5C" w:rsidRPr="002079F3" w:rsidRDefault="001B3F5C">
            <w:pPr>
              <w:pStyle w:val="TableParagraph"/>
              <w:spacing w:before="0"/>
              <w:rPr>
                <w:lang w:val="it-IT"/>
              </w:rPr>
            </w:pPr>
          </w:p>
          <w:p w:rsidR="001B3F5C" w:rsidRPr="002079F3" w:rsidRDefault="001B3F5C">
            <w:pPr>
              <w:pStyle w:val="TableParagraph"/>
              <w:spacing w:before="0"/>
              <w:rPr>
                <w:lang w:val="it-IT"/>
              </w:rPr>
            </w:pPr>
          </w:p>
          <w:p w:rsidR="001B3F5C" w:rsidRPr="002079F3" w:rsidRDefault="001B3F5C">
            <w:pPr>
              <w:pStyle w:val="TableParagraph"/>
              <w:spacing w:before="3"/>
              <w:rPr>
                <w:sz w:val="16"/>
                <w:lang w:val="it-IT"/>
              </w:rPr>
            </w:pPr>
          </w:p>
          <w:p w:rsidR="001B3F5C" w:rsidRPr="002079F3" w:rsidRDefault="00F53FA5">
            <w:pPr>
              <w:pStyle w:val="TableParagraph"/>
              <w:spacing w:before="0" w:line="288" w:lineRule="auto"/>
              <w:ind w:left="425" w:right="405" w:firstLine="131"/>
              <w:rPr>
                <w:b/>
                <w:sz w:val="17"/>
                <w:lang w:val="it-IT"/>
              </w:rPr>
            </w:pPr>
            <w:r w:rsidRPr="002079F3">
              <w:rPr>
                <w:b/>
                <w:w w:val="105"/>
                <w:sz w:val="17"/>
                <w:lang w:val="it-IT"/>
              </w:rPr>
              <w:t>OTTIMO VOTO 9 - 10</w:t>
            </w:r>
          </w:p>
        </w:tc>
        <w:tc>
          <w:tcPr>
            <w:tcW w:w="8333" w:type="dxa"/>
          </w:tcPr>
          <w:p w:rsidR="001B3F5C" w:rsidRPr="002079F3" w:rsidRDefault="00F53FA5">
            <w:pPr>
              <w:pStyle w:val="TableParagraph"/>
              <w:spacing w:before="155" w:line="290" w:lineRule="auto"/>
              <w:ind w:left="101" w:right="149"/>
              <w:jc w:val="both"/>
              <w:rPr>
                <w:sz w:val="19"/>
                <w:lang w:val="it-IT"/>
              </w:rPr>
            </w:pPr>
            <w:r w:rsidRPr="002079F3">
              <w:rPr>
                <w:w w:val="105"/>
                <w:sz w:val="19"/>
                <w:lang w:val="it-IT"/>
              </w:rPr>
              <w:t>L’alunno partecipa attivamente al dialogo educativo e svolge i suoi compiti con continuità, organizzando il proprio lavoro in modo autonomo ed efficace. E’ capace di esprimersi con coerenza e sicurezza nel codice primario e nei linguaggi specifici, conosce la materia in modo appropriato ed è in grado di operare collegamenti all’interno della disciplina e tra le diverse discipline, anche</w:t>
            </w:r>
            <w:r w:rsidRPr="002079F3">
              <w:rPr>
                <w:spacing w:val="45"/>
                <w:w w:val="105"/>
                <w:sz w:val="19"/>
                <w:lang w:val="it-IT"/>
              </w:rPr>
              <w:t xml:space="preserve"> </w:t>
            </w:r>
            <w:r w:rsidRPr="002079F3">
              <w:rPr>
                <w:w w:val="105"/>
                <w:sz w:val="19"/>
                <w:lang w:val="it-IT"/>
              </w:rPr>
              <w:t>grazie ad approfondimenti personali e padroneggia pienamente le competenze acquisite. E’ autonomo nelle proprie valutazioni e sa</w:t>
            </w:r>
            <w:r w:rsidRPr="002079F3">
              <w:rPr>
                <w:spacing w:val="-15"/>
                <w:w w:val="105"/>
                <w:sz w:val="19"/>
                <w:lang w:val="it-IT"/>
              </w:rPr>
              <w:t xml:space="preserve"> </w:t>
            </w:r>
            <w:r w:rsidRPr="002079F3">
              <w:rPr>
                <w:w w:val="105"/>
                <w:sz w:val="19"/>
                <w:lang w:val="it-IT"/>
              </w:rPr>
              <w:t>motivarle.</w:t>
            </w:r>
          </w:p>
        </w:tc>
      </w:tr>
    </w:tbl>
    <w:p w:rsidR="001B3F5C" w:rsidRPr="002079F3" w:rsidRDefault="001B3F5C">
      <w:pPr>
        <w:pStyle w:val="Corpotesto"/>
        <w:rPr>
          <w:sz w:val="20"/>
          <w:lang w:val="it-IT"/>
        </w:rPr>
      </w:pPr>
    </w:p>
    <w:p w:rsidR="001B3F5C" w:rsidRPr="002079F3" w:rsidRDefault="001B3F5C">
      <w:pPr>
        <w:pStyle w:val="Corpotesto"/>
        <w:rPr>
          <w:sz w:val="20"/>
          <w:lang w:val="it-IT"/>
        </w:rPr>
      </w:pPr>
    </w:p>
    <w:p w:rsidR="001B3F5C" w:rsidRPr="002079F3" w:rsidRDefault="001B3F5C">
      <w:pPr>
        <w:pStyle w:val="Corpotesto"/>
        <w:rPr>
          <w:sz w:val="20"/>
          <w:lang w:val="it-IT"/>
        </w:rPr>
      </w:pPr>
    </w:p>
    <w:p w:rsidR="001B3F5C" w:rsidRPr="002079F3" w:rsidRDefault="001B3F5C">
      <w:pPr>
        <w:pStyle w:val="Corpotesto"/>
        <w:spacing w:before="10"/>
        <w:rPr>
          <w:lang w:val="it-IT"/>
        </w:rPr>
      </w:pPr>
    </w:p>
    <w:p w:rsidR="001B3F5C" w:rsidRPr="002079F3" w:rsidRDefault="00F53FA5">
      <w:pPr>
        <w:pStyle w:val="Titolo1"/>
        <w:numPr>
          <w:ilvl w:val="0"/>
          <w:numId w:val="18"/>
        </w:numPr>
        <w:tabs>
          <w:tab w:val="left" w:pos="695"/>
          <w:tab w:val="left" w:pos="696"/>
        </w:tabs>
        <w:spacing w:line="252" w:lineRule="auto"/>
        <w:ind w:right="1039" w:hanging="567"/>
        <w:jc w:val="left"/>
        <w:rPr>
          <w:lang w:val="it-IT"/>
        </w:rPr>
      </w:pPr>
      <w:r w:rsidRPr="002079F3">
        <w:rPr>
          <w:w w:val="105"/>
          <w:lang w:val="it-IT"/>
        </w:rPr>
        <w:t>Strategie</w:t>
      </w:r>
      <w:r w:rsidRPr="002079F3">
        <w:rPr>
          <w:spacing w:val="-5"/>
          <w:w w:val="105"/>
          <w:lang w:val="it-IT"/>
        </w:rPr>
        <w:t xml:space="preserve"> </w:t>
      </w:r>
      <w:r w:rsidRPr="002079F3">
        <w:rPr>
          <w:w w:val="105"/>
          <w:lang w:val="it-IT"/>
        </w:rPr>
        <w:t>e</w:t>
      </w:r>
      <w:r w:rsidRPr="002079F3">
        <w:rPr>
          <w:spacing w:val="-5"/>
          <w:w w:val="105"/>
          <w:lang w:val="it-IT"/>
        </w:rPr>
        <w:t xml:space="preserve"> </w:t>
      </w:r>
      <w:r w:rsidRPr="002079F3">
        <w:rPr>
          <w:w w:val="105"/>
          <w:lang w:val="it-IT"/>
        </w:rPr>
        <w:t>azioni</w:t>
      </w:r>
      <w:r w:rsidRPr="002079F3">
        <w:rPr>
          <w:spacing w:val="-5"/>
          <w:w w:val="105"/>
          <w:lang w:val="it-IT"/>
        </w:rPr>
        <w:t xml:space="preserve"> </w:t>
      </w:r>
      <w:r w:rsidRPr="002079F3">
        <w:rPr>
          <w:w w:val="105"/>
          <w:lang w:val="it-IT"/>
        </w:rPr>
        <w:t>per</w:t>
      </w:r>
      <w:r w:rsidRPr="002079F3">
        <w:rPr>
          <w:spacing w:val="-5"/>
          <w:w w:val="105"/>
          <w:lang w:val="it-IT"/>
        </w:rPr>
        <w:t xml:space="preserve"> </w:t>
      </w:r>
      <w:r w:rsidRPr="002079F3">
        <w:rPr>
          <w:w w:val="105"/>
          <w:lang w:val="it-IT"/>
        </w:rPr>
        <w:t>il</w:t>
      </w:r>
      <w:r w:rsidRPr="002079F3">
        <w:rPr>
          <w:spacing w:val="-5"/>
          <w:w w:val="105"/>
          <w:lang w:val="it-IT"/>
        </w:rPr>
        <w:t xml:space="preserve"> </w:t>
      </w:r>
      <w:r w:rsidRPr="002079F3">
        <w:rPr>
          <w:w w:val="105"/>
          <w:lang w:val="it-IT"/>
        </w:rPr>
        <w:t>miglioramento</w:t>
      </w:r>
      <w:r w:rsidRPr="002079F3">
        <w:rPr>
          <w:spacing w:val="-5"/>
          <w:w w:val="105"/>
          <w:lang w:val="it-IT"/>
        </w:rPr>
        <w:t xml:space="preserve"> </w:t>
      </w:r>
      <w:r w:rsidRPr="002079F3">
        <w:rPr>
          <w:w w:val="105"/>
          <w:lang w:val="it-IT"/>
        </w:rPr>
        <w:t>del</w:t>
      </w:r>
      <w:r w:rsidRPr="002079F3">
        <w:rPr>
          <w:spacing w:val="-5"/>
          <w:w w:val="105"/>
          <w:lang w:val="it-IT"/>
        </w:rPr>
        <w:t xml:space="preserve"> </w:t>
      </w:r>
      <w:r w:rsidRPr="002079F3">
        <w:rPr>
          <w:w w:val="105"/>
          <w:lang w:val="it-IT"/>
        </w:rPr>
        <w:t>livello</w:t>
      </w:r>
      <w:r w:rsidRPr="002079F3">
        <w:rPr>
          <w:spacing w:val="-5"/>
          <w:w w:val="105"/>
          <w:lang w:val="it-IT"/>
        </w:rPr>
        <w:t xml:space="preserve"> </w:t>
      </w:r>
      <w:r w:rsidRPr="002079F3">
        <w:rPr>
          <w:w w:val="105"/>
          <w:lang w:val="it-IT"/>
        </w:rPr>
        <w:t>di</w:t>
      </w:r>
      <w:r w:rsidRPr="002079F3">
        <w:rPr>
          <w:spacing w:val="-5"/>
          <w:w w:val="105"/>
          <w:lang w:val="it-IT"/>
        </w:rPr>
        <w:t xml:space="preserve"> </w:t>
      </w:r>
      <w:r w:rsidRPr="002079F3">
        <w:rPr>
          <w:w w:val="105"/>
          <w:lang w:val="it-IT"/>
        </w:rPr>
        <w:t>apprendimento</w:t>
      </w:r>
      <w:r w:rsidRPr="002079F3">
        <w:rPr>
          <w:spacing w:val="-5"/>
          <w:w w:val="105"/>
          <w:lang w:val="it-IT"/>
        </w:rPr>
        <w:t xml:space="preserve"> </w:t>
      </w:r>
      <w:r w:rsidRPr="002079F3">
        <w:rPr>
          <w:w w:val="105"/>
          <w:lang w:val="it-IT"/>
        </w:rPr>
        <w:t>a</w:t>
      </w:r>
      <w:r w:rsidRPr="002079F3">
        <w:rPr>
          <w:spacing w:val="-5"/>
          <w:w w:val="105"/>
          <w:lang w:val="it-IT"/>
        </w:rPr>
        <w:t xml:space="preserve"> </w:t>
      </w:r>
      <w:r w:rsidRPr="002079F3">
        <w:rPr>
          <w:w w:val="105"/>
          <w:lang w:val="it-IT"/>
        </w:rPr>
        <w:t>seguito</w:t>
      </w:r>
      <w:r w:rsidRPr="002079F3">
        <w:rPr>
          <w:spacing w:val="-5"/>
          <w:w w:val="105"/>
          <w:lang w:val="it-IT"/>
        </w:rPr>
        <w:t xml:space="preserve"> </w:t>
      </w:r>
      <w:r w:rsidRPr="002079F3">
        <w:rPr>
          <w:w w:val="105"/>
          <w:lang w:val="it-IT"/>
        </w:rPr>
        <w:t>della</w:t>
      </w:r>
      <w:r w:rsidRPr="002079F3">
        <w:rPr>
          <w:spacing w:val="-5"/>
          <w:w w:val="105"/>
          <w:lang w:val="it-IT"/>
        </w:rPr>
        <w:t xml:space="preserve"> </w:t>
      </w:r>
      <w:r w:rsidRPr="002079F3">
        <w:rPr>
          <w:w w:val="105"/>
          <w:lang w:val="it-IT"/>
        </w:rPr>
        <w:t>valutazione periodica</w:t>
      </w:r>
    </w:p>
    <w:p w:rsidR="001B3F5C" w:rsidRPr="002079F3" w:rsidRDefault="00F53FA5">
      <w:pPr>
        <w:pStyle w:val="Corpotesto"/>
        <w:spacing w:before="62" w:line="333" w:lineRule="auto"/>
        <w:ind w:left="128" w:right="149"/>
        <w:jc w:val="both"/>
        <w:rPr>
          <w:lang w:val="it-IT"/>
        </w:rPr>
      </w:pPr>
      <w:r w:rsidRPr="002079F3">
        <w:rPr>
          <w:w w:val="105"/>
          <w:lang w:val="it-IT"/>
        </w:rPr>
        <w:t>Oltre alle attività di recupero e potenziamento condotte in classe nel corso dell’intero anno scolastico, per gli alunni in difficoltà di apprendimento sono organizzate le seguenti attività:</w:t>
      </w:r>
    </w:p>
    <w:p w:rsidR="001B3F5C" w:rsidRPr="002079F3" w:rsidRDefault="00F53FA5">
      <w:pPr>
        <w:pStyle w:val="Paragrafoelenco"/>
        <w:numPr>
          <w:ilvl w:val="1"/>
          <w:numId w:val="18"/>
        </w:numPr>
        <w:tabs>
          <w:tab w:val="left" w:pos="696"/>
        </w:tabs>
        <w:spacing w:before="0" w:line="231" w:lineRule="exact"/>
        <w:ind w:left="695" w:hanging="283"/>
        <w:rPr>
          <w:sz w:val="19"/>
          <w:lang w:val="it-IT"/>
        </w:rPr>
      </w:pPr>
      <w:r w:rsidRPr="002079F3">
        <w:rPr>
          <w:w w:val="105"/>
          <w:sz w:val="19"/>
          <w:lang w:val="it-IT"/>
        </w:rPr>
        <w:t>Corsi di recupero, in orario extracurricolare, al termine di ogni</w:t>
      </w:r>
      <w:r w:rsidRPr="002079F3">
        <w:rPr>
          <w:spacing w:val="-15"/>
          <w:w w:val="105"/>
          <w:sz w:val="19"/>
          <w:lang w:val="it-IT"/>
        </w:rPr>
        <w:t xml:space="preserve"> </w:t>
      </w:r>
      <w:r w:rsidRPr="002079F3">
        <w:rPr>
          <w:w w:val="105"/>
          <w:sz w:val="19"/>
          <w:lang w:val="it-IT"/>
        </w:rPr>
        <w:t>trimestre</w:t>
      </w:r>
    </w:p>
    <w:p w:rsidR="001B3F5C" w:rsidRPr="002079F3" w:rsidRDefault="00F53FA5">
      <w:pPr>
        <w:pStyle w:val="Paragrafoelenco"/>
        <w:numPr>
          <w:ilvl w:val="1"/>
          <w:numId w:val="18"/>
        </w:numPr>
        <w:tabs>
          <w:tab w:val="left" w:pos="696"/>
        </w:tabs>
        <w:spacing w:before="74"/>
        <w:ind w:left="695" w:hanging="283"/>
        <w:rPr>
          <w:sz w:val="19"/>
          <w:lang w:val="it-IT"/>
        </w:rPr>
      </w:pPr>
      <w:r w:rsidRPr="002079F3">
        <w:rPr>
          <w:w w:val="105"/>
          <w:sz w:val="19"/>
          <w:lang w:val="it-IT"/>
        </w:rPr>
        <w:t>Corsi di recupero e potenziamento, in orario scolastico con pausa didattica, al termine di ogni</w:t>
      </w:r>
      <w:r w:rsidRPr="002079F3">
        <w:rPr>
          <w:spacing w:val="-24"/>
          <w:w w:val="105"/>
          <w:sz w:val="19"/>
          <w:lang w:val="it-IT"/>
        </w:rPr>
        <w:t xml:space="preserve"> </w:t>
      </w:r>
      <w:r w:rsidRPr="002079F3">
        <w:rPr>
          <w:w w:val="105"/>
          <w:sz w:val="19"/>
          <w:lang w:val="it-IT"/>
        </w:rPr>
        <w:t>trimestre</w:t>
      </w:r>
    </w:p>
    <w:p w:rsidR="001B3F5C" w:rsidRPr="002079F3" w:rsidRDefault="00F53FA5">
      <w:pPr>
        <w:pStyle w:val="Paragrafoelenco"/>
        <w:numPr>
          <w:ilvl w:val="1"/>
          <w:numId w:val="18"/>
        </w:numPr>
        <w:tabs>
          <w:tab w:val="left" w:pos="696"/>
        </w:tabs>
        <w:spacing w:before="79"/>
        <w:ind w:left="695" w:hanging="283"/>
        <w:rPr>
          <w:sz w:val="19"/>
          <w:lang w:val="it-IT"/>
        </w:rPr>
      </w:pPr>
      <w:r w:rsidRPr="002079F3">
        <w:rPr>
          <w:w w:val="105"/>
          <w:sz w:val="19"/>
          <w:lang w:val="it-IT"/>
        </w:rPr>
        <w:t>Partecipazione degli allievi ai corsi PON e</w:t>
      </w:r>
      <w:r w:rsidRPr="002079F3">
        <w:rPr>
          <w:spacing w:val="-16"/>
          <w:w w:val="105"/>
          <w:sz w:val="19"/>
          <w:lang w:val="it-IT"/>
        </w:rPr>
        <w:t xml:space="preserve"> </w:t>
      </w:r>
      <w:r w:rsidRPr="002079F3">
        <w:rPr>
          <w:w w:val="105"/>
          <w:sz w:val="19"/>
          <w:lang w:val="it-IT"/>
        </w:rPr>
        <w:t>POR</w:t>
      </w:r>
    </w:p>
    <w:p w:rsidR="001B3F5C" w:rsidRPr="002079F3" w:rsidRDefault="00F53FA5">
      <w:pPr>
        <w:pStyle w:val="Paragrafoelenco"/>
        <w:numPr>
          <w:ilvl w:val="1"/>
          <w:numId w:val="18"/>
        </w:numPr>
        <w:tabs>
          <w:tab w:val="left" w:pos="696"/>
        </w:tabs>
        <w:spacing w:before="79"/>
        <w:ind w:left="695" w:hanging="283"/>
        <w:rPr>
          <w:sz w:val="19"/>
          <w:lang w:val="it-IT"/>
        </w:rPr>
      </w:pPr>
      <w:r w:rsidRPr="002079F3">
        <w:rPr>
          <w:w w:val="105"/>
          <w:sz w:val="19"/>
          <w:lang w:val="it-IT"/>
        </w:rPr>
        <w:t>ASL</w:t>
      </w:r>
    </w:p>
    <w:p w:rsidR="001B3F5C" w:rsidRPr="002079F3" w:rsidRDefault="00F53FA5">
      <w:pPr>
        <w:pStyle w:val="Paragrafoelenco"/>
        <w:numPr>
          <w:ilvl w:val="1"/>
          <w:numId w:val="18"/>
        </w:numPr>
        <w:tabs>
          <w:tab w:val="left" w:pos="696"/>
        </w:tabs>
        <w:spacing w:before="74"/>
        <w:ind w:left="695" w:hanging="283"/>
        <w:rPr>
          <w:sz w:val="19"/>
          <w:lang w:val="it-IT"/>
        </w:rPr>
      </w:pPr>
      <w:r w:rsidRPr="002079F3">
        <w:rPr>
          <w:w w:val="105"/>
          <w:sz w:val="19"/>
          <w:lang w:val="it-IT"/>
        </w:rPr>
        <w:t>Certificazioni</w:t>
      </w:r>
      <w:r w:rsidRPr="002079F3">
        <w:rPr>
          <w:spacing w:val="-10"/>
          <w:w w:val="105"/>
          <w:sz w:val="19"/>
          <w:lang w:val="it-IT"/>
        </w:rPr>
        <w:t xml:space="preserve"> </w:t>
      </w:r>
      <w:r w:rsidRPr="002079F3">
        <w:rPr>
          <w:w w:val="105"/>
          <w:sz w:val="19"/>
          <w:lang w:val="it-IT"/>
        </w:rPr>
        <w:t>linguistiche</w:t>
      </w:r>
    </w:p>
    <w:p w:rsidR="001B3F5C" w:rsidRPr="002079F3" w:rsidRDefault="00F53FA5">
      <w:pPr>
        <w:pStyle w:val="Corpotesto"/>
        <w:spacing w:before="79"/>
        <w:ind w:left="412"/>
        <w:rPr>
          <w:rFonts w:ascii="Symbol" w:hAnsi="Symbol"/>
          <w:lang w:val="it-IT"/>
        </w:rPr>
      </w:pPr>
      <w:r w:rsidRPr="002079F3">
        <w:rPr>
          <w:rFonts w:ascii="Symbol" w:hAnsi="Symbol"/>
          <w:w w:val="103"/>
          <w:lang w:val="it-IT"/>
        </w:rPr>
        <w:t></w:t>
      </w:r>
    </w:p>
    <w:p w:rsidR="001B3F5C" w:rsidRPr="002079F3" w:rsidRDefault="001B3F5C">
      <w:pPr>
        <w:pStyle w:val="Corpotesto"/>
        <w:rPr>
          <w:rFonts w:ascii="Symbol" w:hAnsi="Symbol"/>
          <w:sz w:val="20"/>
          <w:lang w:val="it-IT"/>
        </w:rPr>
      </w:pPr>
    </w:p>
    <w:p w:rsidR="001B3F5C" w:rsidRPr="002079F3" w:rsidRDefault="001B3F5C">
      <w:pPr>
        <w:pStyle w:val="Corpotesto"/>
        <w:rPr>
          <w:rFonts w:ascii="Symbol" w:hAnsi="Symbol"/>
          <w:sz w:val="20"/>
          <w:lang w:val="it-IT"/>
        </w:rPr>
      </w:pPr>
    </w:p>
    <w:p w:rsidR="001B3F5C" w:rsidRPr="002079F3" w:rsidRDefault="00F53FA5">
      <w:pPr>
        <w:pStyle w:val="Titolo1"/>
        <w:numPr>
          <w:ilvl w:val="0"/>
          <w:numId w:val="18"/>
        </w:numPr>
        <w:tabs>
          <w:tab w:val="left" w:pos="737"/>
        </w:tabs>
        <w:spacing w:before="179"/>
        <w:ind w:left="736"/>
        <w:jc w:val="both"/>
        <w:rPr>
          <w:lang w:val="it-IT"/>
        </w:rPr>
      </w:pPr>
      <w:r w:rsidRPr="002079F3">
        <w:rPr>
          <w:w w:val="105"/>
          <w:lang w:val="it-IT"/>
        </w:rPr>
        <w:t>Criteri di ammissione alla classe</w:t>
      </w:r>
      <w:r w:rsidRPr="002079F3">
        <w:rPr>
          <w:spacing w:val="-22"/>
          <w:w w:val="105"/>
          <w:lang w:val="it-IT"/>
        </w:rPr>
        <w:t xml:space="preserve"> </w:t>
      </w:r>
      <w:r w:rsidRPr="002079F3">
        <w:rPr>
          <w:w w:val="105"/>
          <w:lang w:val="it-IT"/>
        </w:rPr>
        <w:t>successiva</w:t>
      </w:r>
    </w:p>
    <w:p w:rsidR="001B3F5C" w:rsidRPr="002079F3" w:rsidRDefault="00F53FA5">
      <w:pPr>
        <w:pStyle w:val="Corpotesto"/>
        <w:spacing w:before="78" w:line="331" w:lineRule="auto"/>
        <w:ind w:left="128" w:right="146"/>
        <w:jc w:val="both"/>
        <w:rPr>
          <w:lang w:val="it-IT"/>
        </w:rPr>
      </w:pPr>
      <w:r w:rsidRPr="002079F3">
        <w:rPr>
          <w:w w:val="105"/>
          <w:lang w:val="it-IT"/>
        </w:rPr>
        <w:t>Il collegio dei docenti, fatto salvo l’esame attento e puntuale di ogni singolo alunno e nel rispetto della sovranità dei consigli di classe, soprattutto in presenza di casi o di situazioni particolari, al fine di assicurare una omogeneità di comportamenti all’interno dell’istituto dei singoli consigli di classe, delibera procedure e criteri per definire l’ammissione alla classe successiva.</w:t>
      </w:r>
    </w:p>
    <w:p w:rsidR="001B3F5C" w:rsidRPr="002079F3" w:rsidRDefault="00F53FA5">
      <w:pPr>
        <w:pStyle w:val="Corpotesto"/>
        <w:spacing w:line="331" w:lineRule="auto"/>
        <w:ind w:left="128" w:right="147"/>
        <w:jc w:val="both"/>
        <w:rPr>
          <w:lang w:val="it-IT"/>
        </w:rPr>
      </w:pPr>
      <w:r w:rsidRPr="002079F3">
        <w:rPr>
          <w:w w:val="105"/>
          <w:lang w:val="it-IT"/>
        </w:rPr>
        <w:t>Ai fini della validità dell’anno scolastico, purché la frequenza effettuata fornisca al Consiglio di Classe sufficienti elementi  per procedere alla valutazione, è consentito derogare all’obbligo di frequenza dei ¾ del monte ore personalizzato nei seguenti</w:t>
      </w:r>
      <w:r w:rsidRPr="002079F3">
        <w:rPr>
          <w:spacing w:val="-4"/>
          <w:w w:val="105"/>
          <w:lang w:val="it-IT"/>
        </w:rPr>
        <w:t xml:space="preserve"> </w:t>
      </w:r>
      <w:r w:rsidRPr="002079F3">
        <w:rPr>
          <w:w w:val="105"/>
          <w:lang w:val="it-IT"/>
        </w:rPr>
        <w:t>casi:</w:t>
      </w:r>
    </w:p>
    <w:p w:rsidR="001B3F5C" w:rsidRPr="002079F3" w:rsidRDefault="00F53FA5">
      <w:pPr>
        <w:pStyle w:val="Paragrafoelenco"/>
        <w:numPr>
          <w:ilvl w:val="1"/>
          <w:numId w:val="18"/>
        </w:numPr>
        <w:tabs>
          <w:tab w:val="left" w:pos="696"/>
        </w:tabs>
        <w:spacing w:before="0" w:line="233" w:lineRule="exact"/>
        <w:ind w:left="675" w:hanging="263"/>
        <w:rPr>
          <w:sz w:val="19"/>
          <w:lang w:val="it-IT"/>
        </w:rPr>
      </w:pPr>
      <w:r w:rsidRPr="002079F3">
        <w:rPr>
          <w:w w:val="105"/>
          <w:sz w:val="19"/>
          <w:lang w:val="it-IT"/>
        </w:rPr>
        <w:t>gravi motivi di</w:t>
      </w:r>
      <w:r w:rsidRPr="002079F3">
        <w:rPr>
          <w:spacing w:val="-7"/>
          <w:w w:val="105"/>
          <w:sz w:val="19"/>
          <w:lang w:val="it-IT"/>
        </w:rPr>
        <w:t xml:space="preserve"> </w:t>
      </w:r>
      <w:r w:rsidRPr="002079F3">
        <w:rPr>
          <w:w w:val="105"/>
          <w:sz w:val="19"/>
          <w:lang w:val="it-IT"/>
        </w:rPr>
        <w:t>salute</w:t>
      </w:r>
    </w:p>
    <w:p w:rsidR="001B3F5C" w:rsidRPr="002079F3" w:rsidRDefault="00F53FA5">
      <w:pPr>
        <w:pStyle w:val="Paragrafoelenco"/>
        <w:numPr>
          <w:ilvl w:val="1"/>
          <w:numId w:val="18"/>
        </w:numPr>
        <w:tabs>
          <w:tab w:val="left" w:pos="696"/>
        </w:tabs>
        <w:spacing w:before="195"/>
        <w:ind w:left="695" w:hanging="283"/>
        <w:rPr>
          <w:sz w:val="19"/>
          <w:lang w:val="it-IT"/>
        </w:rPr>
      </w:pPr>
      <w:r w:rsidRPr="002079F3">
        <w:rPr>
          <w:w w:val="105"/>
          <w:sz w:val="19"/>
          <w:lang w:val="it-IT"/>
        </w:rPr>
        <w:t>gravi motivi di</w:t>
      </w:r>
      <w:r w:rsidRPr="002079F3">
        <w:rPr>
          <w:spacing w:val="-8"/>
          <w:w w:val="105"/>
          <w:sz w:val="19"/>
          <w:lang w:val="it-IT"/>
        </w:rPr>
        <w:t xml:space="preserve"> </w:t>
      </w:r>
      <w:r w:rsidRPr="002079F3">
        <w:rPr>
          <w:w w:val="105"/>
          <w:sz w:val="19"/>
          <w:lang w:val="it-IT"/>
        </w:rPr>
        <w:t>famiglia</w:t>
      </w:r>
    </w:p>
    <w:p w:rsidR="001B3F5C" w:rsidRPr="002079F3" w:rsidRDefault="00F53FA5">
      <w:pPr>
        <w:pStyle w:val="Paragrafoelenco"/>
        <w:numPr>
          <w:ilvl w:val="1"/>
          <w:numId w:val="18"/>
        </w:numPr>
        <w:tabs>
          <w:tab w:val="left" w:pos="696"/>
        </w:tabs>
        <w:spacing w:before="199"/>
        <w:ind w:left="695" w:hanging="283"/>
        <w:rPr>
          <w:sz w:val="19"/>
          <w:lang w:val="it-IT"/>
        </w:rPr>
      </w:pPr>
      <w:r w:rsidRPr="002079F3">
        <w:rPr>
          <w:w w:val="105"/>
          <w:sz w:val="19"/>
          <w:lang w:val="it-IT"/>
        </w:rPr>
        <w:t>terapie/cure</w:t>
      </w:r>
      <w:r w:rsidRPr="002079F3">
        <w:rPr>
          <w:spacing w:val="-6"/>
          <w:w w:val="105"/>
          <w:sz w:val="19"/>
          <w:lang w:val="it-IT"/>
        </w:rPr>
        <w:t xml:space="preserve"> </w:t>
      </w:r>
      <w:r w:rsidRPr="002079F3">
        <w:rPr>
          <w:w w:val="105"/>
          <w:sz w:val="19"/>
          <w:lang w:val="it-IT"/>
        </w:rPr>
        <w:t>programmate</w:t>
      </w:r>
    </w:p>
    <w:p w:rsidR="001B3F5C" w:rsidRPr="002079F3" w:rsidRDefault="00F53FA5">
      <w:pPr>
        <w:pStyle w:val="Paragrafoelenco"/>
        <w:numPr>
          <w:ilvl w:val="1"/>
          <w:numId w:val="18"/>
        </w:numPr>
        <w:tabs>
          <w:tab w:val="left" w:pos="696"/>
        </w:tabs>
        <w:spacing w:before="199"/>
        <w:ind w:left="695" w:hanging="283"/>
        <w:rPr>
          <w:sz w:val="19"/>
          <w:lang w:val="it-IT"/>
        </w:rPr>
      </w:pPr>
      <w:r w:rsidRPr="002079F3">
        <w:rPr>
          <w:w w:val="105"/>
          <w:sz w:val="19"/>
          <w:lang w:val="it-IT"/>
        </w:rPr>
        <w:t>partecipazione ad attività sportive agonistiche in società riconosciute dal</w:t>
      </w:r>
      <w:r w:rsidRPr="002079F3">
        <w:rPr>
          <w:spacing w:val="-23"/>
          <w:w w:val="105"/>
          <w:sz w:val="19"/>
          <w:lang w:val="it-IT"/>
        </w:rPr>
        <w:t xml:space="preserve"> </w:t>
      </w:r>
      <w:r w:rsidRPr="002079F3">
        <w:rPr>
          <w:w w:val="105"/>
          <w:sz w:val="19"/>
          <w:lang w:val="it-IT"/>
        </w:rPr>
        <w:t>CONI</w:t>
      </w:r>
    </w:p>
    <w:p w:rsidR="001B3F5C" w:rsidRPr="002079F3" w:rsidRDefault="00F53FA5">
      <w:pPr>
        <w:pStyle w:val="Paragrafoelenco"/>
        <w:numPr>
          <w:ilvl w:val="1"/>
          <w:numId w:val="18"/>
        </w:numPr>
        <w:tabs>
          <w:tab w:val="left" w:pos="696"/>
        </w:tabs>
        <w:spacing w:before="194"/>
        <w:ind w:left="695" w:hanging="283"/>
        <w:rPr>
          <w:sz w:val="19"/>
          <w:lang w:val="it-IT"/>
        </w:rPr>
      </w:pPr>
      <w:r w:rsidRPr="002079F3">
        <w:rPr>
          <w:w w:val="105"/>
          <w:sz w:val="19"/>
          <w:lang w:val="it-IT"/>
        </w:rPr>
        <w:t>alunni NAI iscritti in corso</w:t>
      </w:r>
      <w:r w:rsidRPr="002079F3">
        <w:rPr>
          <w:spacing w:val="-12"/>
          <w:w w:val="105"/>
          <w:sz w:val="19"/>
          <w:lang w:val="it-IT"/>
        </w:rPr>
        <w:t xml:space="preserve"> </w:t>
      </w:r>
      <w:r w:rsidRPr="002079F3">
        <w:rPr>
          <w:w w:val="105"/>
          <w:sz w:val="19"/>
          <w:lang w:val="it-IT"/>
        </w:rPr>
        <w:t>d’anno</w:t>
      </w:r>
    </w:p>
    <w:p w:rsidR="001B3F5C" w:rsidRPr="002079F3" w:rsidRDefault="00F53FA5">
      <w:pPr>
        <w:pStyle w:val="Paragrafoelenco"/>
        <w:numPr>
          <w:ilvl w:val="1"/>
          <w:numId w:val="18"/>
        </w:numPr>
        <w:tabs>
          <w:tab w:val="left" w:pos="696"/>
        </w:tabs>
        <w:spacing w:before="199"/>
        <w:ind w:left="695" w:hanging="283"/>
        <w:rPr>
          <w:sz w:val="19"/>
          <w:lang w:val="it-IT"/>
        </w:rPr>
      </w:pPr>
      <w:r w:rsidRPr="002079F3">
        <w:rPr>
          <w:w w:val="105"/>
          <w:sz w:val="19"/>
          <w:lang w:val="it-IT"/>
        </w:rPr>
        <w:t>altri casi valutati dal consiglio di</w:t>
      </w:r>
      <w:r w:rsidRPr="002079F3">
        <w:rPr>
          <w:spacing w:val="-9"/>
          <w:w w:val="105"/>
          <w:sz w:val="19"/>
          <w:lang w:val="it-IT"/>
        </w:rPr>
        <w:t xml:space="preserve"> </w:t>
      </w:r>
      <w:r w:rsidRPr="002079F3">
        <w:rPr>
          <w:w w:val="105"/>
          <w:sz w:val="19"/>
          <w:lang w:val="it-IT"/>
        </w:rPr>
        <w:t>classe</w:t>
      </w:r>
    </w:p>
    <w:p w:rsidR="001B3F5C" w:rsidRPr="002079F3" w:rsidRDefault="001B3F5C">
      <w:pPr>
        <w:pStyle w:val="Corpotesto"/>
        <w:rPr>
          <w:sz w:val="24"/>
          <w:lang w:val="it-IT"/>
        </w:rPr>
      </w:pPr>
    </w:p>
    <w:p w:rsidR="001B3F5C" w:rsidRPr="002079F3" w:rsidRDefault="001B3F5C">
      <w:pPr>
        <w:pStyle w:val="Corpotesto"/>
        <w:spacing w:before="1"/>
        <w:rPr>
          <w:lang w:val="it-IT"/>
        </w:rPr>
      </w:pPr>
    </w:p>
    <w:p w:rsidR="001B3F5C" w:rsidRPr="002079F3" w:rsidRDefault="00F53FA5">
      <w:pPr>
        <w:pStyle w:val="Corpotesto"/>
        <w:ind w:left="128"/>
        <w:jc w:val="both"/>
        <w:rPr>
          <w:lang w:val="it-IT"/>
        </w:rPr>
      </w:pPr>
      <w:r w:rsidRPr="002079F3">
        <w:rPr>
          <w:w w:val="105"/>
          <w:lang w:val="it-IT"/>
        </w:rPr>
        <w:t>Sono dichiarati ammessi alla classe successiva negli scrutini di giugno, ai sensi delle disposizioni vigenti, gli alunni che:</w:t>
      </w:r>
    </w:p>
    <w:p w:rsidR="001B3F5C" w:rsidRPr="002079F3" w:rsidRDefault="001B3F5C">
      <w:pPr>
        <w:jc w:val="both"/>
        <w:rPr>
          <w:lang w:val="it-IT"/>
        </w:rPr>
        <w:sectPr w:rsidR="001B3F5C" w:rsidRPr="002079F3">
          <w:pgSz w:w="11900" w:h="16840"/>
          <w:pgMar w:top="1000" w:right="680" w:bottom="1540" w:left="880" w:header="0" w:footer="1356" w:gutter="0"/>
          <w:cols w:space="720"/>
        </w:sectPr>
      </w:pPr>
    </w:p>
    <w:p w:rsidR="001B3F5C" w:rsidRPr="002079F3" w:rsidRDefault="00F53FA5">
      <w:pPr>
        <w:pStyle w:val="Paragrafoelenco"/>
        <w:numPr>
          <w:ilvl w:val="1"/>
          <w:numId w:val="18"/>
        </w:numPr>
        <w:tabs>
          <w:tab w:val="left" w:pos="676"/>
        </w:tabs>
        <w:spacing w:before="72"/>
        <w:ind w:left="675" w:hanging="283"/>
        <w:rPr>
          <w:sz w:val="19"/>
          <w:lang w:val="it-IT"/>
        </w:rPr>
      </w:pPr>
      <w:r w:rsidRPr="002079F3">
        <w:rPr>
          <w:w w:val="105"/>
          <w:sz w:val="19"/>
          <w:lang w:val="it-IT"/>
        </w:rPr>
        <w:lastRenderedPageBreak/>
        <w:t>non hanno riportato nessun voto inferiore a</w:t>
      </w:r>
      <w:r w:rsidRPr="002079F3">
        <w:rPr>
          <w:spacing w:val="-12"/>
          <w:w w:val="105"/>
          <w:sz w:val="19"/>
          <w:lang w:val="it-IT"/>
        </w:rPr>
        <w:t xml:space="preserve"> </w:t>
      </w:r>
      <w:r w:rsidRPr="002079F3">
        <w:rPr>
          <w:w w:val="105"/>
          <w:sz w:val="19"/>
          <w:lang w:val="it-IT"/>
        </w:rPr>
        <w:t>6</w:t>
      </w:r>
    </w:p>
    <w:p w:rsidR="001B3F5C" w:rsidRPr="002079F3" w:rsidRDefault="00F53FA5">
      <w:pPr>
        <w:pStyle w:val="Corpotesto"/>
        <w:spacing w:before="209"/>
        <w:ind w:left="108"/>
        <w:jc w:val="both"/>
        <w:rPr>
          <w:lang w:val="it-IT"/>
        </w:rPr>
      </w:pPr>
      <w:r w:rsidRPr="002079F3">
        <w:rPr>
          <w:w w:val="105"/>
          <w:lang w:val="it-IT"/>
        </w:rPr>
        <w:t>Sono dichiarati non ammessi alla classe successiva  negli scrutini di giugno:</w:t>
      </w:r>
    </w:p>
    <w:p w:rsidR="001B3F5C" w:rsidRPr="002079F3" w:rsidRDefault="00F53FA5">
      <w:pPr>
        <w:pStyle w:val="Paragrafoelenco"/>
        <w:numPr>
          <w:ilvl w:val="1"/>
          <w:numId w:val="18"/>
        </w:numPr>
        <w:tabs>
          <w:tab w:val="left" w:pos="676"/>
        </w:tabs>
        <w:spacing w:before="74" w:line="328" w:lineRule="auto"/>
        <w:ind w:left="675" w:right="106" w:hanging="284"/>
        <w:jc w:val="both"/>
        <w:rPr>
          <w:sz w:val="19"/>
          <w:lang w:val="it-IT"/>
        </w:rPr>
      </w:pPr>
      <w:r w:rsidRPr="002079F3">
        <w:rPr>
          <w:w w:val="105"/>
          <w:sz w:val="19"/>
          <w:lang w:val="it-IT"/>
        </w:rPr>
        <w:t>gli alunni con quattro insufficienze gravi e diffuse che  il  Consiglio  di Classe, in base ai criteri previsti dal PTOF, ritenga non recuperabili entro l’inizio  dell’anno</w:t>
      </w:r>
      <w:r w:rsidRPr="002079F3">
        <w:rPr>
          <w:spacing w:val="-19"/>
          <w:w w:val="105"/>
          <w:sz w:val="19"/>
          <w:lang w:val="it-IT"/>
        </w:rPr>
        <w:t xml:space="preserve"> </w:t>
      </w:r>
      <w:r w:rsidRPr="002079F3">
        <w:rPr>
          <w:w w:val="105"/>
          <w:sz w:val="19"/>
          <w:lang w:val="it-IT"/>
        </w:rPr>
        <w:t>successivo;</w:t>
      </w:r>
    </w:p>
    <w:p w:rsidR="001B3F5C" w:rsidRPr="002079F3" w:rsidRDefault="00F53FA5">
      <w:pPr>
        <w:pStyle w:val="Paragrafoelenco"/>
        <w:numPr>
          <w:ilvl w:val="1"/>
          <w:numId w:val="18"/>
        </w:numPr>
        <w:tabs>
          <w:tab w:val="left" w:pos="676"/>
        </w:tabs>
        <w:spacing w:before="0" w:line="236" w:lineRule="exact"/>
        <w:ind w:left="675" w:hanging="284"/>
        <w:rPr>
          <w:sz w:val="19"/>
          <w:lang w:val="it-IT"/>
        </w:rPr>
      </w:pPr>
      <w:r w:rsidRPr="002079F3">
        <w:rPr>
          <w:w w:val="105"/>
          <w:sz w:val="19"/>
          <w:lang w:val="it-IT"/>
        </w:rPr>
        <w:t>gli alunni con un voto inferiore a 6 nella</w:t>
      </w:r>
      <w:r w:rsidRPr="002079F3">
        <w:rPr>
          <w:spacing w:val="-17"/>
          <w:w w:val="105"/>
          <w:sz w:val="19"/>
          <w:lang w:val="it-IT"/>
        </w:rPr>
        <w:t xml:space="preserve"> </w:t>
      </w:r>
      <w:r w:rsidRPr="002079F3">
        <w:rPr>
          <w:w w:val="105"/>
          <w:sz w:val="19"/>
          <w:lang w:val="it-IT"/>
        </w:rPr>
        <w:t>comportamento;</w:t>
      </w:r>
    </w:p>
    <w:p w:rsidR="001B3F5C" w:rsidRPr="002079F3" w:rsidRDefault="00F53FA5">
      <w:pPr>
        <w:pStyle w:val="Paragrafoelenco"/>
        <w:numPr>
          <w:ilvl w:val="1"/>
          <w:numId w:val="18"/>
        </w:numPr>
        <w:tabs>
          <w:tab w:val="left" w:pos="676"/>
        </w:tabs>
        <w:spacing w:before="75" w:line="328" w:lineRule="auto"/>
        <w:ind w:left="675" w:right="106" w:hanging="284"/>
        <w:jc w:val="both"/>
        <w:rPr>
          <w:sz w:val="19"/>
          <w:lang w:val="it-IT"/>
        </w:rPr>
      </w:pPr>
      <w:r w:rsidRPr="002079F3">
        <w:rPr>
          <w:w w:val="105"/>
          <w:sz w:val="19"/>
          <w:lang w:val="it-IT"/>
        </w:rPr>
        <w:t>gli alunni che hanno accumulato un monte ore di assenze personalizzato superiore ad ¼ e non sia in possesso di motivate</w:t>
      </w:r>
      <w:r w:rsidRPr="002079F3">
        <w:rPr>
          <w:spacing w:val="-9"/>
          <w:w w:val="105"/>
          <w:sz w:val="19"/>
          <w:lang w:val="it-IT"/>
        </w:rPr>
        <w:t xml:space="preserve"> </w:t>
      </w:r>
      <w:r w:rsidRPr="002079F3">
        <w:rPr>
          <w:w w:val="105"/>
          <w:sz w:val="19"/>
          <w:lang w:val="it-IT"/>
        </w:rPr>
        <w:t>giustificazioni.</w:t>
      </w:r>
    </w:p>
    <w:p w:rsidR="001B3F5C" w:rsidRPr="002079F3" w:rsidRDefault="00F53FA5">
      <w:pPr>
        <w:pStyle w:val="Corpotesto"/>
        <w:spacing w:before="200" w:line="333" w:lineRule="auto"/>
        <w:ind w:left="108" w:right="112"/>
        <w:jc w:val="both"/>
        <w:rPr>
          <w:lang w:val="it-IT"/>
        </w:rPr>
      </w:pPr>
      <w:r w:rsidRPr="002079F3">
        <w:rPr>
          <w:w w:val="105"/>
          <w:lang w:val="it-IT"/>
        </w:rPr>
        <w:t>Sono dichiarati sospesi nel giudizio gli studenti che hanno riportato insufficienze che il Consiglio di Classe, in base ai criteri previsti dal PTOF, ritenga recuperabili entro l’inizio dell’anno successivo.</w:t>
      </w:r>
    </w:p>
    <w:p w:rsidR="001B3F5C" w:rsidRPr="002079F3" w:rsidRDefault="00F53FA5">
      <w:pPr>
        <w:pStyle w:val="Corpotesto"/>
        <w:spacing w:line="231" w:lineRule="exact"/>
        <w:ind w:left="108"/>
        <w:jc w:val="both"/>
        <w:rPr>
          <w:lang w:val="it-IT"/>
        </w:rPr>
      </w:pPr>
      <w:r w:rsidRPr="002079F3">
        <w:rPr>
          <w:w w:val="105"/>
          <w:lang w:val="it-IT"/>
        </w:rPr>
        <w:t>Detti studenti dovranno sottoporsi alle prove di verifica obbligatorie per lo scrutinio integrativo.</w:t>
      </w:r>
    </w:p>
    <w:p w:rsidR="001B3F5C" w:rsidRPr="002079F3" w:rsidRDefault="00F53FA5">
      <w:pPr>
        <w:pStyle w:val="Corpotesto"/>
        <w:spacing w:before="85" w:line="333" w:lineRule="auto"/>
        <w:ind w:left="108" w:right="112"/>
        <w:jc w:val="both"/>
        <w:rPr>
          <w:lang w:val="it-IT"/>
        </w:rPr>
      </w:pPr>
      <w:r w:rsidRPr="002079F3">
        <w:rPr>
          <w:w w:val="105"/>
          <w:lang w:val="it-IT"/>
        </w:rPr>
        <w:t>In sede di integrazione dello scrutinio finale, successivamente all’espletamento delle verifiche, il consiglio di classe procede ad una valutazione complessiva dello studente per l’ammissione alla classe successiva.</w:t>
      </w:r>
    </w:p>
    <w:p w:rsidR="001B3F5C" w:rsidRPr="002079F3" w:rsidRDefault="001B3F5C">
      <w:pPr>
        <w:pStyle w:val="Corpotesto"/>
        <w:spacing w:before="1"/>
        <w:rPr>
          <w:sz w:val="23"/>
          <w:lang w:val="it-IT"/>
        </w:rPr>
      </w:pPr>
    </w:p>
    <w:p w:rsidR="001B3F5C" w:rsidRPr="002079F3" w:rsidRDefault="00F53FA5">
      <w:pPr>
        <w:pStyle w:val="Corpotesto"/>
        <w:spacing w:line="333" w:lineRule="auto"/>
        <w:ind w:left="108" w:right="110"/>
        <w:jc w:val="both"/>
        <w:rPr>
          <w:lang w:val="it-IT"/>
        </w:rPr>
      </w:pPr>
      <w:r w:rsidRPr="002079F3">
        <w:rPr>
          <w:w w:val="105"/>
          <w:lang w:val="it-IT"/>
        </w:rPr>
        <w:t>Si terrà conto complessivamente dell’esito delle prove di verifica effettuate (art. 8 OM 92/2007) e della possibilità dell'alunno di seguire con profitto l'anno successivo.</w:t>
      </w:r>
    </w:p>
    <w:p w:rsidR="001B3F5C" w:rsidRPr="002079F3" w:rsidRDefault="00F53FA5">
      <w:pPr>
        <w:pStyle w:val="Titolo1"/>
        <w:numPr>
          <w:ilvl w:val="0"/>
          <w:numId w:val="18"/>
        </w:numPr>
        <w:tabs>
          <w:tab w:val="left" w:pos="817"/>
          <w:tab w:val="left" w:pos="818"/>
        </w:tabs>
        <w:spacing w:before="205" w:line="247" w:lineRule="auto"/>
        <w:ind w:left="817" w:right="372" w:hanging="709"/>
        <w:jc w:val="left"/>
        <w:rPr>
          <w:lang w:val="it-IT"/>
        </w:rPr>
      </w:pPr>
      <w:r w:rsidRPr="002079F3">
        <w:rPr>
          <w:w w:val="105"/>
          <w:lang w:val="it-IT"/>
        </w:rPr>
        <w:t>Criteri</w:t>
      </w:r>
      <w:r w:rsidRPr="002079F3">
        <w:rPr>
          <w:spacing w:val="-4"/>
          <w:w w:val="105"/>
          <w:lang w:val="it-IT"/>
        </w:rPr>
        <w:t xml:space="preserve"> </w:t>
      </w:r>
      <w:r w:rsidRPr="002079F3">
        <w:rPr>
          <w:w w:val="105"/>
          <w:lang w:val="it-IT"/>
        </w:rPr>
        <w:t>generali</w:t>
      </w:r>
      <w:r w:rsidRPr="002079F3">
        <w:rPr>
          <w:spacing w:val="-4"/>
          <w:w w:val="105"/>
          <w:lang w:val="it-IT"/>
        </w:rPr>
        <w:t xml:space="preserve"> </w:t>
      </w:r>
      <w:r w:rsidRPr="002079F3">
        <w:rPr>
          <w:w w:val="105"/>
          <w:lang w:val="it-IT"/>
        </w:rPr>
        <w:t>per</w:t>
      </w:r>
      <w:r w:rsidRPr="002079F3">
        <w:rPr>
          <w:spacing w:val="-4"/>
          <w:w w:val="105"/>
          <w:lang w:val="it-IT"/>
        </w:rPr>
        <w:t xml:space="preserve"> </w:t>
      </w:r>
      <w:r w:rsidRPr="002079F3">
        <w:rPr>
          <w:w w:val="105"/>
          <w:lang w:val="it-IT"/>
        </w:rPr>
        <w:t>la</w:t>
      </w:r>
      <w:r w:rsidRPr="002079F3">
        <w:rPr>
          <w:spacing w:val="-4"/>
          <w:w w:val="105"/>
          <w:lang w:val="it-IT"/>
        </w:rPr>
        <w:t xml:space="preserve"> </w:t>
      </w:r>
      <w:r w:rsidRPr="002079F3">
        <w:rPr>
          <w:w w:val="105"/>
          <w:lang w:val="it-IT"/>
        </w:rPr>
        <w:t>non</w:t>
      </w:r>
      <w:r w:rsidRPr="002079F3">
        <w:rPr>
          <w:spacing w:val="-4"/>
          <w:w w:val="105"/>
          <w:lang w:val="it-IT"/>
        </w:rPr>
        <w:t xml:space="preserve"> </w:t>
      </w:r>
      <w:r w:rsidRPr="002079F3">
        <w:rPr>
          <w:w w:val="105"/>
          <w:lang w:val="it-IT"/>
        </w:rPr>
        <w:t>ammissione</w:t>
      </w:r>
      <w:r w:rsidRPr="002079F3">
        <w:rPr>
          <w:spacing w:val="-4"/>
          <w:w w:val="105"/>
          <w:lang w:val="it-IT"/>
        </w:rPr>
        <w:t xml:space="preserve"> </w:t>
      </w:r>
      <w:r w:rsidRPr="002079F3">
        <w:rPr>
          <w:w w:val="105"/>
          <w:lang w:val="it-IT"/>
        </w:rPr>
        <w:t>all’Esame</w:t>
      </w:r>
      <w:r w:rsidRPr="002079F3">
        <w:rPr>
          <w:spacing w:val="-4"/>
          <w:w w:val="105"/>
          <w:lang w:val="it-IT"/>
        </w:rPr>
        <w:t xml:space="preserve"> </w:t>
      </w:r>
      <w:r w:rsidRPr="002079F3">
        <w:rPr>
          <w:w w:val="105"/>
          <w:lang w:val="it-IT"/>
        </w:rPr>
        <w:t>di</w:t>
      </w:r>
      <w:r w:rsidRPr="002079F3">
        <w:rPr>
          <w:spacing w:val="-4"/>
          <w:w w:val="105"/>
          <w:lang w:val="it-IT"/>
        </w:rPr>
        <w:t xml:space="preserve"> </w:t>
      </w:r>
      <w:r w:rsidRPr="002079F3">
        <w:rPr>
          <w:w w:val="105"/>
          <w:lang w:val="it-IT"/>
        </w:rPr>
        <w:t>Stato</w:t>
      </w:r>
      <w:r w:rsidRPr="002079F3">
        <w:rPr>
          <w:spacing w:val="-4"/>
          <w:w w:val="105"/>
          <w:lang w:val="it-IT"/>
        </w:rPr>
        <w:t xml:space="preserve"> </w:t>
      </w:r>
      <w:r w:rsidRPr="002079F3">
        <w:rPr>
          <w:w w:val="105"/>
          <w:lang w:val="it-IT"/>
        </w:rPr>
        <w:t>conclusivo</w:t>
      </w:r>
      <w:r w:rsidRPr="002079F3">
        <w:rPr>
          <w:spacing w:val="-4"/>
          <w:w w:val="105"/>
          <w:lang w:val="it-IT"/>
        </w:rPr>
        <w:t xml:space="preserve"> </w:t>
      </w:r>
      <w:r w:rsidRPr="002079F3">
        <w:rPr>
          <w:w w:val="105"/>
          <w:lang w:val="it-IT"/>
        </w:rPr>
        <w:t>del</w:t>
      </w:r>
      <w:r w:rsidRPr="002079F3">
        <w:rPr>
          <w:spacing w:val="-4"/>
          <w:w w:val="105"/>
          <w:lang w:val="it-IT"/>
        </w:rPr>
        <w:t xml:space="preserve"> </w:t>
      </w:r>
      <w:r w:rsidRPr="002079F3">
        <w:rPr>
          <w:w w:val="105"/>
          <w:lang w:val="it-IT"/>
        </w:rPr>
        <w:t>II</w:t>
      </w:r>
      <w:r w:rsidRPr="002079F3">
        <w:rPr>
          <w:spacing w:val="-4"/>
          <w:w w:val="105"/>
          <w:lang w:val="it-IT"/>
        </w:rPr>
        <w:t xml:space="preserve"> </w:t>
      </w:r>
      <w:r w:rsidRPr="002079F3">
        <w:rPr>
          <w:w w:val="105"/>
          <w:lang w:val="it-IT"/>
        </w:rPr>
        <w:t>ciclo</w:t>
      </w:r>
      <w:r w:rsidRPr="002079F3">
        <w:rPr>
          <w:spacing w:val="-4"/>
          <w:w w:val="105"/>
          <w:lang w:val="it-IT"/>
        </w:rPr>
        <w:t xml:space="preserve"> </w:t>
      </w:r>
      <w:r w:rsidRPr="002079F3">
        <w:rPr>
          <w:w w:val="105"/>
          <w:lang w:val="it-IT"/>
        </w:rPr>
        <w:t>di</w:t>
      </w:r>
      <w:r w:rsidRPr="002079F3">
        <w:rPr>
          <w:spacing w:val="-4"/>
          <w:w w:val="105"/>
          <w:lang w:val="it-IT"/>
        </w:rPr>
        <w:t xml:space="preserve"> </w:t>
      </w:r>
      <w:r w:rsidRPr="002079F3">
        <w:rPr>
          <w:w w:val="105"/>
          <w:lang w:val="it-IT"/>
        </w:rPr>
        <w:t>istruzione</w:t>
      </w:r>
      <w:r w:rsidRPr="002079F3">
        <w:rPr>
          <w:spacing w:val="-4"/>
          <w:w w:val="105"/>
          <w:lang w:val="it-IT"/>
        </w:rPr>
        <w:t xml:space="preserve"> </w:t>
      </w:r>
      <w:r w:rsidRPr="002079F3">
        <w:rPr>
          <w:w w:val="105"/>
          <w:lang w:val="it-IT"/>
        </w:rPr>
        <w:t>Deroghe all’obbligo</w:t>
      </w:r>
      <w:r w:rsidRPr="002079F3">
        <w:rPr>
          <w:spacing w:val="-4"/>
          <w:w w:val="105"/>
          <w:lang w:val="it-IT"/>
        </w:rPr>
        <w:t xml:space="preserve"> </w:t>
      </w:r>
      <w:r w:rsidRPr="002079F3">
        <w:rPr>
          <w:w w:val="105"/>
          <w:lang w:val="it-IT"/>
        </w:rPr>
        <w:t>di</w:t>
      </w:r>
      <w:r w:rsidRPr="002079F3">
        <w:rPr>
          <w:spacing w:val="-4"/>
          <w:w w:val="105"/>
          <w:lang w:val="it-IT"/>
        </w:rPr>
        <w:t xml:space="preserve"> </w:t>
      </w:r>
      <w:r w:rsidRPr="002079F3">
        <w:rPr>
          <w:w w:val="105"/>
          <w:lang w:val="it-IT"/>
        </w:rPr>
        <w:t>frequenza</w:t>
      </w:r>
      <w:r w:rsidRPr="002079F3">
        <w:rPr>
          <w:spacing w:val="-4"/>
          <w:w w:val="105"/>
          <w:lang w:val="it-IT"/>
        </w:rPr>
        <w:t xml:space="preserve"> </w:t>
      </w:r>
      <w:r w:rsidRPr="002079F3">
        <w:rPr>
          <w:w w:val="105"/>
          <w:lang w:val="it-IT"/>
        </w:rPr>
        <w:t>dei</w:t>
      </w:r>
      <w:r w:rsidRPr="002079F3">
        <w:rPr>
          <w:spacing w:val="-4"/>
          <w:w w:val="105"/>
          <w:lang w:val="it-IT"/>
        </w:rPr>
        <w:t xml:space="preserve"> </w:t>
      </w:r>
      <w:r w:rsidRPr="002079F3">
        <w:rPr>
          <w:w w:val="105"/>
          <w:lang w:val="it-IT"/>
        </w:rPr>
        <w:t>¾</w:t>
      </w:r>
      <w:r w:rsidRPr="002079F3">
        <w:rPr>
          <w:spacing w:val="-3"/>
          <w:w w:val="105"/>
          <w:lang w:val="it-IT"/>
        </w:rPr>
        <w:t xml:space="preserve"> </w:t>
      </w:r>
      <w:r w:rsidRPr="002079F3">
        <w:rPr>
          <w:w w:val="105"/>
          <w:lang w:val="it-IT"/>
        </w:rPr>
        <w:t>del</w:t>
      </w:r>
      <w:r w:rsidRPr="002079F3">
        <w:rPr>
          <w:spacing w:val="-4"/>
          <w:w w:val="105"/>
          <w:lang w:val="it-IT"/>
        </w:rPr>
        <w:t xml:space="preserve"> </w:t>
      </w:r>
      <w:r w:rsidRPr="002079F3">
        <w:rPr>
          <w:w w:val="105"/>
          <w:lang w:val="it-IT"/>
        </w:rPr>
        <w:t>monte</w:t>
      </w:r>
      <w:r w:rsidRPr="002079F3">
        <w:rPr>
          <w:spacing w:val="-4"/>
          <w:w w:val="105"/>
          <w:lang w:val="it-IT"/>
        </w:rPr>
        <w:t xml:space="preserve"> </w:t>
      </w:r>
      <w:r w:rsidRPr="002079F3">
        <w:rPr>
          <w:w w:val="105"/>
          <w:lang w:val="it-IT"/>
        </w:rPr>
        <w:t>ore</w:t>
      </w:r>
      <w:r w:rsidRPr="002079F3">
        <w:rPr>
          <w:spacing w:val="-4"/>
          <w:w w:val="105"/>
          <w:lang w:val="it-IT"/>
        </w:rPr>
        <w:t xml:space="preserve"> </w:t>
      </w:r>
      <w:r w:rsidRPr="002079F3">
        <w:rPr>
          <w:w w:val="105"/>
          <w:lang w:val="it-IT"/>
        </w:rPr>
        <w:t>personalizzato</w:t>
      </w:r>
      <w:r w:rsidRPr="002079F3">
        <w:rPr>
          <w:spacing w:val="-6"/>
          <w:w w:val="105"/>
          <w:lang w:val="it-IT"/>
        </w:rPr>
        <w:t xml:space="preserve"> </w:t>
      </w:r>
      <w:r w:rsidRPr="002079F3">
        <w:rPr>
          <w:w w:val="105"/>
          <w:lang w:val="it-IT"/>
        </w:rPr>
        <w:t>e</w:t>
      </w:r>
      <w:r w:rsidRPr="002079F3">
        <w:rPr>
          <w:spacing w:val="-4"/>
          <w:w w:val="105"/>
          <w:lang w:val="it-IT"/>
        </w:rPr>
        <w:t xml:space="preserve"> </w:t>
      </w:r>
      <w:r w:rsidRPr="002079F3">
        <w:rPr>
          <w:w w:val="105"/>
          <w:lang w:val="it-IT"/>
        </w:rPr>
        <w:t>credito</w:t>
      </w:r>
      <w:r w:rsidRPr="002079F3">
        <w:rPr>
          <w:spacing w:val="-4"/>
          <w:w w:val="105"/>
          <w:lang w:val="it-IT"/>
        </w:rPr>
        <w:t xml:space="preserve"> </w:t>
      </w:r>
      <w:r w:rsidRPr="002079F3">
        <w:rPr>
          <w:w w:val="105"/>
          <w:lang w:val="it-IT"/>
        </w:rPr>
        <w:t>scolastico</w:t>
      </w:r>
    </w:p>
    <w:p w:rsidR="001B3F5C" w:rsidRPr="002079F3" w:rsidRDefault="001B3F5C">
      <w:pPr>
        <w:pStyle w:val="Corpotesto"/>
        <w:spacing w:before="6"/>
        <w:rPr>
          <w:b/>
          <w:i/>
          <w:sz w:val="25"/>
          <w:lang w:val="it-IT"/>
        </w:rPr>
      </w:pPr>
    </w:p>
    <w:p w:rsidR="001B3F5C" w:rsidRPr="002079F3" w:rsidRDefault="00F53FA5">
      <w:pPr>
        <w:pStyle w:val="Corpotesto"/>
        <w:spacing w:line="331" w:lineRule="auto"/>
        <w:ind w:left="108" w:right="108"/>
        <w:jc w:val="both"/>
        <w:rPr>
          <w:lang w:val="it-IT"/>
        </w:rPr>
      </w:pPr>
      <w:r w:rsidRPr="002079F3">
        <w:rPr>
          <w:w w:val="105"/>
          <w:lang w:val="it-IT"/>
        </w:rPr>
        <w:t>Come noto il decreto legislativo 13 aprile 2017, n. 62 recante “Norme in materia di valutazione e certificazione delle competenze nel primo ciclo ed esami di Stato, a norma dell’articolo 1, commi 180 e 181, lettera i), della legge 13 luglio</w:t>
      </w:r>
      <w:r w:rsidRPr="002079F3">
        <w:rPr>
          <w:spacing w:val="45"/>
          <w:w w:val="105"/>
          <w:lang w:val="it-IT"/>
        </w:rPr>
        <w:t xml:space="preserve"> </w:t>
      </w:r>
      <w:r w:rsidRPr="002079F3">
        <w:rPr>
          <w:w w:val="105"/>
          <w:lang w:val="it-IT"/>
        </w:rPr>
        <w:t xml:space="preserve">2015, n. 107 ” ha apportato significative innovazioni alla struttura e all’organizzazione dell’esame di Stato conclusivo dei percorsi di istruzione secondaria di secondo grado. Le relative disposizioni, contenute nel Capo III ( artt.12-21 ), sono </w:t>
      </w:r>
      <w:r w:rsidRPr="002079F3">
        <w:rPr>
          <w:spacing w:val="45"/>
          <w:w w:val="105"/>
          <w:lang w:val="it-IT"/>
        </w:rPr>
        <w:t xml:space="preserve"> </w:t>
      </w:r>
      <w:r w:rsidRPr="002079F3">
        <w:rPr>
          <w:w w:val="105"/>
          <w:lang w:val="it-IT"/>
        </w:rPr>
        <w:t>entrate in vigore dall’1 settembre 2018, come previsto dall’art. 26, comma 1, dello stesso decreto</w:t>
      </w:r>
      <w:r w:rsidRPr="002079F3">
        <w:rPr>
          <w:spacing w:val="-28"/>
          <w:w w:val="105"/>
          <w:lang w:val="it-IT"/>
        </w:rPr>
        <w:t xml:space="preserve"> </w:t>
      </w:r>
      <w:r w:rsidRPr="002079F3">
        <w:rPr>
          <w:w w:val="105"/>
          <w:lang w:val="it-IT"/>
        </w:rPr>
        <w:t>legislativo.</w:t>
      </w:r>
    </w:p>
    <w:p w:rsidR="001B3F5C" w:rsidRPr="002079F3" w:rsidRDefault="00F53FA5">
      <w:pPr>
        <w:pStyle w:val="Corpotesto"/>
        <w:spacing w:before="198" w:line="331" w:lineRule="auto"/>
        <w:ind w:left="108" w:right="111"/>
        <w:jc w:val="both"/>
        <w:rPr>
          <w:lang w:val="it-IT"/>
        </w:rPr>
      </w:pPr>
      <w:r w:rsidRPr="002079F3">
        <w:rPr>
          <w:w w:val="105"/>
          <w:lang w:val="it-IT"/>
        </w:rPr>
        <w:t>Tuttavia, il decreto-legge 25 luglio 2018, n.91, recante “Proroga di termini previsti da disposizioni legislative”, convertito nella legge 21 settembre 2018, n.108, ha previsto all’art. 6, commi 3-septies e 3-octies, il differimento all’1 settembre 2019 dell’entrata in vigore dell’art. 13, comma 2, lettere b) e c), del d.lgs. n.62/2017, riguardanti i seguenti requisiti di accesso all’esame di Stato per i candidati interni:</w:t>
      </w:r>
    </w:p>
    <w:p w:rsidR="001B3F5C" w:rsidRPr="002079F3" w:rsidRDefault="00F53FA5">
      <w:pPr>
        <w:pStyle w:val="Paragrafoelenco"/>
        <w:numPr>
          <w:ilvl w:val="0"/>
          <w:numId w:val="4"/>
        </w:numPr>
        <w:tabs>
          <w:tab w:val="left" w:pos="676"/>
        </w:tabs>
        <w:spacing w:before="0" w:line="328" w:lineRule="auto"/>
        <w:ind w:right="112"/>
        <w:jc w:val="both"/>
        <w:rPr>
          <w:sz w:val="19"/>
          <w:lang w:val="it-IT"/>
        </w:rPr>
      </w:pPr>
      <w:r w:rsidRPr="002079F3">
        <w:rPr>
          <w:w w:val="105"/>
          <w:sz w:val="19"/>
          <w:lang w:val="it-IT"/>
        </w:rPr>
        <w:t>la partecipazione, durante l’ultimo anno di corso, alle prove a carattere nazionale predisposte dall’INVALSI, volte a verificare i livelli di apprendimento in italiano, matematica e</w:t>
      </w:r>
      <w:r w:rsidRPr="002079F3">
        <w:rPr>
          <w:spacing w:val="-24"/>
          <w:w w:val="105"/>
          <w:sz w:val="19"/>
          <w:lang w:val="it-IT"/>
        </w:rPr>
        <w:t xml:space="preserve"> </w:t>
      </w:r>
      <w:r w:rsidRPr="002079F3">
        <w:rPr>
          <w:w w:val="105"/>
          <w:sz w:val="19"/>
          <w:lang w:val="it-IT"/>
        </w:rPr>
        <w:t>inglese;</w:t>
      </w:r>
    </w:p>
    <w:p w:rsidR="001B3F5C" w:rsidRPr="002079F3" w:rsidRDefault="00F53FA5">
      <w:pPr>
        <w:pStyle w:val="Paragrafoelenco"/>
        <w:numPr>
          <w:ilvl w:val="0"/>
          <w:numId w:val="4"/>
        </w:numPr>
        <w:tabs>
          <w:tab w:val="left" w:pos="676"/>
        </w:tabs>
        <w:spacing w:before="0" w:line="328" w:lineRule="auto"/>
        <w:ind w:right="108"/>
        <w:jc w:val="both"/>
        <w:rPr>
          <w:sz w:val="19"/>
          <w:lang w:val="it-IT"/>
        </w:rPr>
      </w:pPr>
      <w:r w:rsidRPr="002079F3">
        <w:rPr>
          <w:w w:val="105"/>
          <w:sz w:val="19"/>
          <w:lang w:val="it-IT"/>
        </w:rPr>
        <w:t>lo svolgimento delle attività di alternanza scuola lavoro, secondo quanto previsto dall’indirizzo di studio nel secondo biennio e nell’ultimo anno di</w:t>
      </w:r>
      <w:r w:rsidRPr="002079F3">
        <w:rPr>
          <w:spacing w:val="-12"/>
          <w:w w:val="105"/>
          <w:sz w:val="19"/>
          <w:lang w:val="it-IT"/>
        </w:rPr>
        <w:t xml:space="preserve"> </w:t>
      </w:r>
      <w:r w:rsidRPr="002079F3">
        <w:rPr>
          <w:w w:val="105"/>
          <w:sz w:val="19"/>
          <w:lang w:val="it-IT"/>
        </w:rPr>
        <w:t>corso.</w:t>
      </w:r>
    </w:p>
    <w:p w:rsidR="001B3F5C" w:rsidRPr="002079F3" w:rsidRDefault="00F53FA5">
      <w:pPr>
        <w:pStyle w:val="Corpotesto"/>
        <w:spacing w:before="203" w:line="333" w:lineRule="auto"/>
        <w:ind w:left="108" w:right="112"/>
        <w:jc w:val="both"/>
        <w:rPr>
          <w:lang w:val="it-IT"/>
        </w:rPr>
      </w:pPr>
      <w:r w:rsidRPr="002079F3">
        <w:rPr>
          <w:w w:val="105"/>
          <w:lang w:val="it-IT"/>
        </w:rPr>
        <w:t>Restano immutati gli altri requisiti di ammissione all’esame dei candidati interni previsti dall’art. 13, comma 2, lettere a) e  d) del d.lgs.</w:t>
      </w:r>
      <w:r w:rsidRPr="002079F3">
        <w:rPr>
          <w:spacing w:val="-8"/>
          <w:w w:val="105"/>
          <w:lang w:val="it-IT"/>
        </w:rPr>
        <w:t xml:space="preserve"> </w:t>
      </w:r>
      <w:r w:rsidRPr="002079F3">
        <w:rPr>
          <w:w w:val="105"/>
          <w:lang w:val="it-IT"/>
        </w:rPr>
        <w:t>n.62/2017:</w:t>
      </w:r>
    </w:p>
    <w:p w:rsidR="001B3F5C" w:rsidRPr="002079F3" w:rsidRDefault="00F53FA5">
      <w:pPr>
        <w:pStyle w:val="Paragrafoelenco"/>
        <w:numPr>
          <w:ilvl w:val="0"/>
          <w:numId w:val="4"/>
        </w:numPr>
        <w:tabs>
          <w:tab w:val="left" w:pos="676"/>
        </w:tabs>
        <w:spacing w:before="0" w:line="324" w:lineRule="auto"/>
        <w:ind w:right="113"/>
        <w:jc w:val="both"/>
        <w:rPr>
          <w:sz w:val="19"/>
          <w:lang w:val="it-IT"/>
        </w:rPr>
      </w:pPr>
      <w:r w:rsidRPr="002079F3">
        <w:rPr>
          <w:w w:val="105"/>
          <w:sz w:val="19"/>
          <w:lang w:val="it-IT"/>
        </w:rPr>
        <w:t>l’obbligo di frequenza per almeno tre quarti del monte ore annuale personalizzato, fatte salve le deroghe per i casi eccezionali già previste dall’art.14, comma 7, del D.P.R. n.</w:t>
      </w:r>
      <w:r w:rsidRPr="002079F3">
        <w:rPr>
          <w:spacing w:val="-19"/>
          <w:w w:val="105"/>
          <w:sz w:val="19"/>
          <w:lang w:val="it-IT"/>
        </w:rPr>
        <w:t xml:space="preserve"> </w:t>
      </w:r>
      <w:r w:rsidRPr="002079F3">
        <w:rPr>
          <w:w w:val="105"/>
          <w:sz w:val="19"/>
          <w:lang w:val="it-IT"/>
        </w:rPr>
        <w:t>122/2009;</w:t>
      </w:r>
    </w:p>
    <w:p w:rsidR="001B3F5C" w:rsidRPr="002079F3" w:rsidRDefault="00F53FA5">
      <w:pPr>
        <w:pStyle w:val="Paragrafoelenco"/>
        <w:numPr>
          <w:ilvl w:val="0"/>
          <w:numId w:val="4"/>
        </w:numPr>
        <w:tabs>
          <w:tab w:val="left" w:pos="676"/>
        </w:tabs>
        <w:spacing w:before="9" w:line="328" w:lineRule="auto"/>
        <w:ind w:right="108"/>
        <w:jc w:val="both"/>
        <w:rPr>
          <w:sz w:val="19"/>
          <w:lang w:val="it-IT"/>
        </w:rPr>
      </w:pPr>
      <w:r w:rsidRPr="002079F3">
        <w:rPr>
          <w:w w:val="105"/>
          <w:sz w:val="19"/>
          <w:lang w:val="it-IT"/>
        </w:rPr>
        <w:t>Il conseguimento di una votazione non inferiore a sei decimi in ciascuna disciplina o gruppo discipline e di un voto di comportamento non inferiore a sei decimi, fatta salva la possibilità per il consiglio di classe di deliberare, con adeguata motivazione, l’ammissione all’esame per gli studenti che riportino una votazione inferiore a sei decimi in una sola disciplina o gruppo di discipline valutate con l’attribuzione di un unico</w:t>
      </w:r>
      <w:r w:rsidRPr="002079F3">
        <w:rPr>
          <w:spacing w:val="-26"/>
          <w:w w:val="105"/>
          <w:sz w:val="19"/>
          <w:lang w:val="it-IT"/>
        </w:rPr>
        <w:t xml:space="preserve"> </w:t>
      </w:r>
      <w:r w:rsidRPr="002079F3">
        <w:rPr>
          <w:w w:val="105"/>
          <w:sz w:val="19"/>
          <w:lang w:val="it-IT"/>
        </w:rPr>
        <w:t>voto.</w:t>
      </w:r>
    </w:p>
    <w:p w:rsidR="001B3F5C" w:rsidRPr="002079F3" w:rsidRDefault="001B3F5C">
      <w:pPr>
        <w:spacing w:line="328" w:lineRule="auto"/>
        <w:jc w:val="both"/>
        <w:rPr>
          <w:sz w:val="19"/>
          <w:lang w:val="it-IT"/>
        </w:rPr>
        <w:sectPr w:rsidR="001B3F5C" w:rsidRPr="002079F3">
          <w:pgSz w:w="11900" w:h="16840"/>
          <w:pgMar w:top="1000" w:right="720" w:bottom="1540" w:left="900" w:header="0" w:footer="1356" w:gutter="0"/>
          <w:cols w:space="720"/>
        </w:sectPr>
      </w:pPr>
    </w:p>
    <w:p w:rsidR="001B3F5C" w:rsidRPr="002079F3" w:rsidRDefault="00F53FA5">
      <w:pPr>
        <w:pStyle w:val="Corpotesto"/>
        <w:spacing w:before="82" w:line="331" w:lineRule="auto"/>
        <w:ind w:left="108" w:right="109"/>
        <w:jc w:val="both"/>
        <w:rPr>
          <w:lang w:val="it-IT"/>
        </w:rPr>
      </w:pPr>
      <w:r w:rsidRPr="002079F3">
        <w:rPr>
          <w:w w:val="105"/>
          <w:lang w:val="it-IT"/>
        </w:rPr>
        <w:lastRenderedPageBreak/>
        <w:t>Analogamente, per i candidati privatisti l’art. 6, commi 3-septies e 3-octies, prevede il differimento all’1 settembre 2019 delle disposizioni di cui all’art. 14, comma 3, sesto periodo, del d.lgs. n. 62/2017 che subordinano la  partecipazione all’esame.</w:t>
      </w:r>
    </w:p>
    <w:p w:rsidR="001B3F5C" w:rsidRPr="002079F3" w:rsidRDefault="00F53FA5">
      <w:pPr>
        <w:pStyle w:val="Corpotesto"/>
        <w:spacing w:before="203"/>
        <w:ind w:left="108"/>
        <w:jc w:val="both"/>
        <w:rPr>
          <w:lang w:val="it-IT"/>
        </w:rPr>
      </w:pPr>
      <w:r w:rsidRPr="002079F3">
        <w:rPr>
          <w:w w:val="105"/>
          <w:lang w:val="it-IT"/>
        </w:rPr>
        <w:t>L’ATTRIBUZIONE DEL CREDITO SCOLASTICO</w:t>
      </w:r>
    </w:p>
    <w:p w:rsidR="001B3F5C" w:rsidRPr="002079F3" w:rsidRDefault="00F53FA5">
      <w:pPr>
        <w:pStyle w:val="Corpotesto"/>
        <w:spacing w:before="85" w:line="333" w:lineRule="auto"/>
        <w:ind w:left="108" w:right="111"/>
        <w:jc w:val="both"/>
        <w:rPr>
          <w:lang w:val="it-IT"/>
        </w:rPr>
      </w:pPr>
      <w:r w:rsidRPr="002079F3">
        <w:rPr>
          <w:w w:val="105"/>
          <w:lang w:val="it-IT"/>
        </w:rPr>
        <w:t>L’art. 15 del d.lgs. 62/2017 attribuisce al credito scolastico maturato dagli studenti nel secondo biennio e nell’ultimo anno  di corso un peso decisamente maggiore nella determinazione del voto finale dell’esame di Stato rispetto alla precedente normativa,  il punteggio massimo conseguibile negli ultimi tre anni passa da 25 a 40</w:t>
      </w:r>
      <w:r w:rsidRPr="002079F3">
        <w:rPr>
          <w:spacing w:val="-28"/>
          <w:w w:val="105"/>
          <w:lang w:val="it-IT"/>
        </w:rPr>
        <w:t xml:space="preserve"> </w:t>
      </w:r>
      <w:r w:rsidRPr="002079F3">
        <w:rPr>
          <w:w w:val="105"/>
          <w:lang w:val="it-IT"/>
        </w:rPr>
        <w:t>punti.</w:t>
      </w:r>
    </w:p>
    <w:p w:rsidR="001B3F5C" w:rsidRPr="002079F3" w:rsidRDefault="00F53FA5">
      <w:pPr>
        <w:pStyle w:val="Corpotesto"/>
        <w:spacing w:line="226" w:lineRule="exact"/>
        <w:ind w:left="108"/>
        <w:jc w:val="both"/>
        <w:rPr>
          <w:lang w:val="it-IT"/>
        </w:rPr>
      </w:pPr>
      <w:r w:rsidRPr="002079F3">
        <w:rPr>
          <w:w w:val="105"/>
          <w:lang w:val="it-IT"/>
        </w:rPr>
        <w:t>I 40 punti sono così distribuiti:</w:t>
      </w:r>
    </w:p>
    <w:p w:rsidR="001B3F5C" w:rsidRPr="002079F3" w:rsidRDefault="00F53FA5">
      <w:pPr>
        <w:pStyle w:val="Paragrafoelenco"/>
        <w:numPr>
          <w:ilvl w:val="0"/>
          <w:numId w:val="1"/>
        </w:numPr>
        <w:tabs>
          <w:tab w:val="left" w:pos="359"/>
          <w:tab w:val="left" w:pos="829"/>
        </w:tabs>
        <w:ind w:right="6483"/>
        <w:rPr>
          <w:sz w:val="19"/>
          <w:lang w:val="it-IT"/>
        </w:rPr>
      </w:pPr>
      <w:r w:rsidRPr="002079F3">
        <w:rPr>
          <w:w w:val="105"/>
          <w:sz w:val="19"/>
          <w:lang w:val="it-IT"/>
        </w:rPr>
        <w:t>max 12 punti per il terzo</w:t>
      </w:r>
      <w:r w:rsidRPr="002079F3">
        <w:rPr>
          <w:spacing w:val="-8"/>
          <w:w w:val="105"/>
          <w:sz w:val="19"/>
          <w:lang w:val="it-IT"/>
        </w:rPr>
        <w:t xml:space="preserve"> </w:t>
      </w:r>
      <w:r w:rsidRPr="002079F3">
        <w:rPr>
          <w:w w:val="105"/>
          <w:sz w:val="19"/>
          <w:lang w:val="it-IT"/>
        </w:rPr>
        <w:t>anno;</w:t>
      </w:r>
    </w:p>
    <w:p w:rsidR="001B3F5C" w:rsidRPr="002079F3" w:rsidRDefault="00F53FA5">
      <w:pPr>
        <w:pStyle w:val="Paragrafoelenco"/>
        <w:numPr>
          <w:ilvl w:val="0"/>
          <w:numId w:val="1"/>
        </w:numPr>
        <w:tabs>
          <w:tab w:val="left" w:pos="359"/>
          <w:tab w:val="left" w:pos="829"/>
        </w:tabs>
        <w:ind w:right="6358"/>
        <w:rPr>
          <w:sz w:val="19"/>
          <w:lang w:val="it-IT"/>
        </w:rPr>
      </w:pPr>
      <w:r w:rsidRPr="002079F3">
        <w:rPr>
          <w:w w:val="105"/>
          <w:sz w:val="19"/>
          <w:lang w:val="it-IT"/>
        </w:rPr>
        <w:t>max 13 punti per il quarto</w:t>
      </w:r>
      <w:r w:rsidRPr="002079F3">
        <w:rPr>
          <w:spacing w:val="-10"/>
          <w:w w:val="105"/>
          <w:sz w:val="19"/>
          <w:lang w:val="it-IT"/>
        </w:rPr>
        <w:t xml:space="preserve"> </w:t>
      </w:r>
      <w:r w:rsidRPr="002079F3">
        <w:rPr>
          <w:w w:val="105"/>
          <w:sz w:val="19"/>
          <w:lang w:val="it-IT"/>
        </w:rPr>
        <w:t>anno;</w:t>
      </w:r>
    </w:p>
    <w:p w:rsidR="001B3F5C" w:rsidRPr="002079F3" w:rsidRDefault="00F53FA5">
      <w:pPr>
        <w:pStyle w:val="Paragrafoelenco"/>
        <w:numPr>
          <w:ilvl w:val="0"/>
          <w:numId w:val="1"/>
        </w:numPr>
        <w:tabs>
          <w:tab w:val="left" w:pos="359"/>
          <w:tab w:val="left" w:pos="829"/>
        </w:tabs>
        <w:spacing w:before="85"/>
        <w:ind w:right="6375"/>
        <w:rPr>
          <w:sz w:val="19"/>
          <w:lang w:val="it-IT"/>
        </w:rPr>
      </w:pPr>
      <w:r w:rsidRPr="002079F3">
        <w:rPr>
          <w:w w:val="105"/>
          <w:sz w:val="19"/>
          <w:lang w:val="it-IT"/>
        </w:rPr>
        <w:t>max 15 punti per il quinto</w:t>
      </w:r>
      <w:r w:rsidRPr="002079F3">
        <w:rPr>
          <w:spacing w:val="-11"/>
          <w:w w:val="105"/>
          <w:sz w:val="19"/>
          <w:lang w:val="it-IT"/>
        </w:rPr>
        <w:t xml:space="preserve"> </w:t>
      </w:r>
      <w:r w:rsidRPr="002079F3">
        <w:rPr>
          <w:w w:val="105"/>
          <w:sz w:val="19"/>
          <w:lang w:val="it-IT"/>
        </w:rPr>
        <w:t>anno.</w:t>
      </w:r>
    </w:p>
    <w:p w:rsidR="001B3F5C" w:rsidRPr="002079F3" w:rsidRDefault="00F53FA5">
      <w:pPr>
        <w:pStyle w:val="Corpotesto"/>
        <w:spacing w:before="89" w:line="331" w:lineRule="auto"/>
        <w:ind w:left="108" w:right="112"/>
        <w:jc w:val="both"/>
        <w:rPr>
          <w:lang w:val="it-IT"/>
        </w:rPr>
      </w:pPr>
      <w:r w:rsidRPr="002079F3">
        <w:rPr>
          <w:w w:val="105"/>
          <w:lang w:val="it-IT"/>
        </w:rPr>
        <w:t>L’attribuzione del credito scolastico è di competenza del consiglio di classe, compresi i docenti che impartiscono insegnamenti a tutti gli alunni o a gruppi di essi, compresi gli insegnanti di religione cattolica e di attività alternative alla medesima, limitatamente agli studenti che si avvalgono di tali insegnamenti.</w:t>
      </w:r>
    </w:p>
    <w:p w:rsidR="001B3F5C" w:rsidRPr="002079F3" w:rsidRDefault="00F53FA5">
      <w:pPr>
        <w:pStyle w:val="Corpotesto"/>
        <w:spacing w:line="333" w:lineRule="auto"/>
        <w:ind w:left="108" w:right="111"/>
        <w:jc w:val="both"/>
        <w:rPr>
          <w:lang w:val="it-IT"/>
        </w:rPr>
      </w:pPr>
      <w:r w:rsidRPr="002079F3">
        <w:rPr>
          <w:w w:val="105"/>
          <w:lang w:val="it-IT"/>
        </w:rPr>
        <w:t>L’attribuzione del credito avviene sulla base della tabella A che riporta la corrispondenza tra la media dei voti conseguiti dagli studenti negli scrutini finali per ciascun anno di corso e la fascia di attribuzione del credito scolastico.</w:t>
      </w:r>
    </w:p>
    <w:p w:rsidR="001B3F5C" w:rsidRPr="002079F3" w:rsidRDefault="001B3F5C">
      <w:pPr>
        <w:pStyle w:val="Corpotesto"/>
        <w:spacing w:before="9" w:after="1"/>
        <w:rPr>
          <w:lang w:val="it-IT"/>
        </w:rPr>
      </w:pPr>
    </w:p>
    <w:tbl>
      <w:tblPr>
        <w:tblStyle w:val="TableNormal"/>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771"/>
        <w:gridCol w:w="2059"/>
        <w:gridCol w:w="1752"/>
      </w:tblGrid>
      <w:tr w:rsidR="001B3F5C" w:rsidRPr="002079F3">
        <w:trPr>
          <w:trHeight w:hRule="exact" w:val="358"/>
        </w:trPr>
        <w:tc>
          <w:tcPr>
            <w:tcW w:w="7200" w:type="dxa"/>
            <w:gridSpan w:val="4"/>
            <w:tcBorders>
              <w:left w:val="single" w:sz="6" w:space="0" w:color="000000"/>
              <w:bottom w:val="single" w:sz="6" w:space="0" w:color="000000"/>
              <w:right w:val="single" w:sz="6" w:space="0" w:color="000000"/>
            </w:tcBorders>
          </w:tcPr>
          <w:p w:rsidR="001B3F5C" w:rsidRPr="002079F3" w:rsidRDefault="00F53FA5">
            <w:pPr>
              <w:pStyle w:val="TableParagraph"/>
              <w:spacing w:before="68"/>
              <w:ind w:left="1971"/>
              <w:rPr>
                <w:b/>
                <w:sz w:val="19"/>
                <w:lang w:val="it-IT"/>
              </w:rPr>
            </w:pPr>
            <w:r w:rsidRPr="002079F3">
              <w:rPr>
                <w:b/>
                <w:w w:val="105"/>
                <w:sz w:val="19"/>
                <w:lang w:val="it-IT"/>
              </w:rPr>
              <w:t>Tabella A Attribuzione credito scolastico</w:t>
            </w:r>
          </w:p>
        </w:tc>
      </w:tr>
      <w:tr w:rsidR="001B3F5C" w:rsidRPr="002079F3">
        <w:trPr>
          <w:trHeight w:hRule="exact" w:val="422"/>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88"/>
              <w:ind w:left="222" w:right="144"/>
              <w:jc w:val="center"/>
              <w:rPr>
                <w:b/>
                <w:sz w:val="19"/>
                <w:lang w:val="it-IT"/>
              </w:rPr>
            </w:pPr>
            <w:r w:rsidRPr="002079F3">
              <w:rPr>
                <w:b/>
                <w:w w:val="105"/>
                <w:sz w:val="19"/>
                <w:lang w:val="it-IT"/>
              </w:rPr>
              <w:t>Media dei voti</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97"/>
              <w:ind w:left="116" w:right="97"/>
              <w:jc w:val="center"/>
              <w:rPr>
                <w:b/>
                <w:sz w:val="19"/>
                <w:lang w:val="it-IT"/>
              </w:rPr>
            </w:pPr>
            <w:r w:rsidRPr="002079F3">
              <w:rPr>
                <w:b/>
                <w:spacing w:val="-13"/>
                <w:w w:val="105"/>
                <w:sz w:val="19"/>
                <w:lang w:val="it-IT"/>
              </w:rPr>
              <w:t>FascedicreditoIIIanno</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88"/>
              <w:ind w:left="135"/>
              <w:rPr>
                <w:b/>
                <w:sz w:val="19"/>
                <w:lang w:val="it-IT"/>
              </w:rPr>
            </w:pPr>
            <w:r w:rsidRPr="002079F3">
              <w:rPr>
                <w:b/>
                <w:w w:val="105"/>
                <w:sz w:val="19"/>
                <w:lang w:val="it-IT"/>
              </w:rPr>
              <w:t>FascedicreditoIVanno</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97"/>
              <w:ind w:left="110" w:right="79"/>
              <w:jc w:val="center"/>
              <w:rPr>
                <w:b/>
                <w:sz w:val="19"/>
                <w:lang w:val="it-IT"/>
              </w:rPr>
            </w:pPr>
            <w:r w:rsidRPr="002079F3">
              <w:rPr>
                <w:b/>
                <w:spacing w:val="-12"/>
                <w:w w:val="105"/>
                <w:sz w:val="19"/>
                <w:lang w:val="it-IT"/>
              </w:rPr>
              <w:t>FascedicreditoVanno</w:t>
            </w:r>
          </w:p>
        </w:tc>
      </w:tr>
      <w:tr w:rsidR="001B3F5C" w:rsidRPr="002079F3">
        <w:trPr>
          <w:trHeight w:hRule="exact" w:val="326"/>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222" w:right="144"/>
              <w:jc w:val="center"/>
              <w:rPr>
                <w:b/>
                <w:sz w:val="19"/>
                <w:lang w:val="it-IT"/>
              </w:rPr>
            </w:pPr>
            <w:r w:rsidRPr="002079F3">
              <w:rPr>
                <w:b/>
                <w:w w:val="105"/>
                <w:sz w:val="19"/>
                <w:lang w:val="it-IT"/>
              </w:rPr>
              <w:t>M &lt; 6</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116" w:right="48"/>
              <w:jc w:val="center"/>
              <w:rPr>
                <w:b/>
                <w:sz w:val="19"/>
                <w:lang w:val="it-IT"/>
              </w:rPr>
            </w:pPr>
            <w:r w:rsidRPr="002079F3">
              <w:rPr>
                <w:b/>
                <w:w w:val="105"/>
                <w:sz w:val="19"/>
                <w:lang w:val="it-IT"/>
              </w:rPr>
              <w:t>--</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753" w:right="736"/>
              <w:jc w:val="center"/>
              <w:rPr>
                <w:b/>
                <w:sz w:val="19"/>
                <w:lang w:val="it-IT"/>
              </w:rPr>
            </w:pPr>
            <w:r w:rsidRPr="002079F3">
              <w:rPr>
                <w:b/>
                <w:w w:val="105"/>
                <w:sz w:val="19"/>
                <w:lang w:val="it-IT"/>
              </w:rPr>
              <w:t>--</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96" w:right="79"/>
              <w:jc w:val="center"/>
              <w:rPr>
                <w:b/>
                <w:sz w:val="19"/>
                <w:lang w:val="it-IT"/>
              </w:rPr>
            </w:pPr>
            <w:r w:rsidRPr="002079F3">
              <w:rPr>
                <w:b/>
                <w:w w:val="105"/>
                <w:sz w:val="19"/>
                <w:lang w:val="it-IT"/>
              </w:rPr>
              <w:t>7-8</w:t>
            </w:r>
          </w:p>
        </w:tc>
      </w:tr>
      <w:tr w:rsidR="001B3F5C" w:rsidRPr="002079F3">
        <w:trPr>
          <w:trHeight w:hRule="exact" w:val="326"/>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222" w:right="144"/>
              <w:jc w:val="center"/>
              <w:rPr>
                <w:b/>
                <w:sz w:val="19"/>
                <w:lang w:val="it-IT"/>
              </w:rPr>
            </w:pPr>
            <w:r w:rsidRPr="002079F3">
              <w:rPr>
                <w:b/>
                <w:w w:val="105"/>
                <w:sz w:val="19"/>
                <w:lang w:val="it-IT"/>
              </w:rPr>
              <w:t>M* = 6</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116" w:right="49"/>
              <w:jc w:val="center"/>
              <w:rPr>
                <w:b/>
                <w:sz w:val="19"/>
                <w:lang w:val="it-IT"/>
              </w:rPr>
            </w:pPr>
            <w:r w:rsidRPr="002079F3">
              <w:rPr>
                <w:b/>
                <w:w w:val="105"/>
                <w:sz w:val="19"/>
                <w:lang w:val="it-IT"/>
              </w:rPr>
              <w:t>7-8</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802" w:right="736"/>
              <w:jc w:val="center"/>
              <w:rPr>
                <w:b/>
                <w:sz w:val="19"/>
                <w:lang w:val="it-IT"/>
              </w:rPr>
            </w:pPr>
            <w:r w:rsidRPr="002079F3">
              <w:rPr>
                <w:b/>
                <w:w w:val="105"/>
                <w:sz w:val="19"/>
                <w:lang w:val="it-IT"/>
              </w:rPr>
              <w:t>8-9</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110" w:right="37"/>
              <w:jc w:val="center"/>
              <w:rPr>
                <w:b/>
                <w:sz w:val="19"/>
                <w:lang w:val="it-IT"/>
              </w:rPr>
            </w:pPr>
            <w:r w:rsidRPr="002079F3">
              <w:rPr>
                <w:b/>
                <w:w w:val="105"/>
                <w:sz w:val="19"/>
                <w:lang w:val="it-IT"/>
              </w:rPr>
              <w:t>9-10</w:t>
            </w:r>
          </w:p>
        </w:tc>
      </w:tr>
      <w:tr w:rsidR="001B3F5C" w:rsidRPr="002079F3">
        <w:trPr>
          <w:trHeight w:hRule="exact" w:val="288"/>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222" w:right="144"/>
              <w:jc w:val="center"/>
              <w:rPr>
                <w:b/>
                <w:sz w:val="19"/>
                <w:lang w:val="it-IT"/>
              </w:rPr>
            </w:pPr>
            <w:r w:rsidRPr="002079F3">
              <w:rPr>
                <w:b/>
                <w:w w:val="105"/>
                <w:sz w:val="19"/>
                <w:lang w:val="it-IT"/>
              </w:rPr>
              <w:t>6&lt;M &lt; 7</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116" w:right="49"/>
              <w:jc w:val="center"/>
              <w:rPr>
                <w:b/>
                <w:sz w:val="19"/>
                <w:lang w:val="it-IT"/>
              </w:rPr>
            </w:pPr>
            <w:r w:rsidRPr="002079F3">
              <w:rPr>
                <w:b/>
                <w:w w:val="105"/>
                <w:sz w:val="19"/>
                <w:lang w:val="it-IT"/>
              </w:rPr>
              <w:t>8-9</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803" w:right="736"/>
              <w:jc w:val="center"/>
              <w:rPr>
                <w:b/>
                <w:sz w:val="19"/>
                <w:lang w:val="it-IT"/>
              </w:rPr>
            </w:pPr>
            <w:r w:rsidRPr="002079F3">
              <w:rPr>
                <w:b/>
                <w:w w:val="105"/>
                <w:sz w:val="19"/>
                <w:lang w:val="it-IT"/>
              </w:rPr>
              <w:t>9-10</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110" w:right="37"/>
              <w:jc w:val="center"/>
              <w:rPr>
                <w:b/>
                <w:sz w:val="19"/>
                <w:lang w:val="it-IT"/>
              </w:rPr>
            </w:pPr>
            <w:r w:rsidRPr="002079F3">
              <w:rPr>
                <w:b/>
                <w:w w:val="105"/>
                <w:sz w:val="19"/>
                <w:lang w:val="it-IT"/>
              </w:rPr>
              <w:t>10-11</w:t>
            </w:r>
          </w:p>
        </w:tc>
      </w:tr>
      <w:tr w:rsidR="001B3F5C" w:rsidRPr="002079F3">
        <w:trPr>
          <w:trHeight w:hRule="exact" w:val="274"/>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left="222" w:right="144"/>
              <w:jc w:val="center"/>
              <w:rPr>
                <w:b/>
                <w:sz w:val="19"/>
                <w:lang w:val="it-IT"/>
              </w:rPr>
            </w:pPr>
            <w:r w:rsidRPr="002079F3">
              <w:rPr>
                <w:b/>
                <w:w w:val="105"/>
                <w:sz w:val="19"/>
                <w:lang w:val="it-IT"/>
              </w:rPr>
              <w:t>7&lt;M &lt; 8</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left="116" w:right="48"/>
              <w:jc w:val="center"/>
              <w:rPr>
                <w:b/>
                <w:sz w:val="19"/>
                <w:lang w:val="it-IT"/>
              </w:rPr>
            </w:pPr>
            <w:r w:rsidRPr="002079F3">
              <w:rPr>
                <w:b/>
                <w:w w:val="105"/>
                <w:sz w:val="19"/>
                <w:lang w:val="it-IT"/>
              </w:rPr>
              <w:t>9-10</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left="803" w:right="736"/>
              <w:jc w:val="center"/>
              <w:rPr>
                <w:b/>
                <w:sz w:val="19"/>
                <w:lang w:val="it-IT"/>
              </w:rPr>
            </w:pPr>
            <w:r w:rsidRPr="002079F3">
              <w:rPr>
                <w:b/>
                <w:w w:val="105"/>
                <w:sz w:val="19"/>
                <w:lang w:val="it-IT"/>
              </w:rPr>
              <w:t>10-11</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left="110" w:right="37"/>
              <w:jc w:val="center"/>
              <w:rPr>
                <w:b/>
                <w:sz w:val="19"/>
                <w:lang w:val="it-IT"/>
              </w:rPr>
            </w:pPr>
            <w:r w:rsidRPr="002079F3">
              <w:rPr>
                <w:b/>
                <w:w w:val="105"/>
                <w:sz w:val="19"/>
                <w:lang w:val="it-IT"/>
              </w:rPr>
              <w:t>11-12</w:t>
            </w:r>
          </w:p>
        </w:tc>
      </w:tr>
      <w:tr w:rsidR="001B3F5C" w:rsidRPr="002079F3">
        <w:trPr>
          <w:trHeight w:hRule="exact" w:val="298"/>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left="222" w:right="144"/>
              <w:jc w:val="center"/>
              <w:rPr>
                <w:b/>
                <w:sz w:val="19"/>
                <w:lang w:val="it-IT"/>
              </w:rPr>
            </w:pPr>
            <w:r w:rsidRPr="002079F3">
              <w:rPr>
                <w:b/>
                <w:w w:val="105"/>
                <w:sz w:val="19"/>
                <w:lang w:val="it-IT"/>
              </w:rPr>
              <w:t>8&lt;M &lt; 9</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left="116" w:right="48"/>
              <w:jc w:val="center"/>
              <w:rPr>
                <w:b/>
                <w:sz w:val="19"/>
                <w:lang w:val="it-IT"/>
              </w:rPr>
            </w:pPr>
            <w:r w:rsidRPr="002079F3">
              <w:rPr>
                <w:b/>
                <w:w w:val="105"/>
                <w:sz w:val="19"/>
                <w:lang w:val="it-IT"/>
              </w:rPr>
              <w:t>10-11</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left="803" w:right="736"/>
              <w:jc w:val="center"/>
              <w:rPr>
                <w:b/>
                <w:sz w:val="19"/>
                <w:lang w:val="it-IT"/>
              </w:rPr>
            </w:pPr>
            <w:r w:rsidRPr="002079F3">
              <w:rPr>
                <w:b/>
                <w:w w:val="105"/>
                <w:sz w:val="19"/>
                <w:lang w:val="it-IT"/>
              </w:rPr>
              <w:t>11-12</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left="110" w:right="37"/>
              <w:jc w:val="center"/>
              <w:rPr>
                <w:b/>
                <w:sz w:val="19"/>
                <w:lang w:val="it-IT"/>
              </w:rPr>
            </w:pPr>
            <w:r w:rsidRPr="002079F3">
              <w:rPr>
                <w:b/>
                <w:w w:val="105"/>
                <w:sz w:val="19"/>
                <w:lang w:val="it-IT"/>
              </w:rPr>
              <w:t>13-14</w:t>
            </w:r>
          </w:p>
        </w:tc>
      </w:tr>
      <w:tr w:rsidR="001B3F5C" w:rsidRPr="002079F3">
        <w:trPr>
          <w:trHeight w:hRule="exact" w:val="283"/>
        </w:trPr>
        <w:tc>
          <w:tcPr>
            <w:tcW w:w="1618"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222" w:right="144"/>
              <w:jc w:val="center"/>
              <w:rPr>
                <w:b/>
                <w:sz w:val="19"/>
                <w:lang w:val="it-IT"/>
              </w:rPr>
            </w:pPr>
            <w:r w:rsidRPr="002079F3">
              <w:rPr>
                <w:b/>
                <w:w w:val="105"/>
                <w:sz w:val="19"/>
                <w:lang w:val="it-IT"/>
              </w:rPr>
              <w:t>9&lt;M &lt; 10</w:t>
            </w:r>
          </w:p>
        </w:tc>
        <w:tc>
          <w:tcPr>
            <w:tcW w:w="1771"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116" w:right="48"/>
              <w:jc w:val="center"/>
              <w:rPr>
                <w:b/>
                <w:sz w:val="19"/>
                <w:lang w:val="it-IT"/>
              </w:rPr>
            </w:pPr>
            <w:r w:rsidRPr="002079F3">
              <w:rPr>
                <w:b/>
                <w:w w:val="105"/>
                <w:sz w:val="19"/>
                <w:lang w:val="it-IT"/>
              </w:rPr>
              <w:t>11-12</w:t>
            </w:r>
          </w:p>
        </w:tc>
        <w:tc>
          <w:tcPr>
            <w:tcW w:w="2059"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803" w:right="736"/>
              <w:jc w:val="center"/>
              <w:rPr>
                <w:b/>
                <w:sz w:val="19"/>
                <w:lang w:val="it-IT"/>
              </w:rPr>
            </w:pPr>
            <w:r w:rsidRPr="002079F3">
              <w:rPr>
                <w:b/>
                <w:w w:val="105"/>
                <w:sz w:val="19"/>
                <w:lang w:val="it-IT"/>
              </w:rPr>
              <w:t>12-13</w:t>
            </w:r>
          </w:p>
        </w:tc>
        <w:tc>
          <w:tcPr>
            <w:tcW w:w="1752"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110" w:right="37"/>
              <w:jc w:val="center"/>
              <w:rPr>
                <w:b/>
                <w:sz w:val="19"/>
                <w:lang w:val="it-IT"/>
              </w:rPr>
            </w:pPr>
            <w:r w:rsidRPr="002079F3">
              <w:rPr>
                <w:b/>
                <w:w w:val="105"/>
                <w:sz w:val="19"/>
                <w:lang w:val="it-IT"/>
              </w:rPr>
              <w:t>14-15</w:t>
            </w:r>
          </w:p>
        </w:tc>
      </w:tr>
    </w:tbl>
    <w:p w:rsidR="001B3F5C" w:rsidRPr="002079F3" w:rsidRDefault="00F53FA5">
      <w:pPr>
        <w:pStyle w:val="Corpotesto"/>
        <w:spacing w:before="193" w:line="333" w:lineRule="auto"/>
        <w:ind w:left="108" w:right="109"/>
        <w:jc w:val="both"/>
        <w:rPr>
          <w:lang w:val="it-IT"/>
        </w:rPr>
      </w:pPr>
      <w:r w:rsidRPr="002079F3">
        <w:rPr>
          <w:w w:val="105"/>
          <w:lang w:val="it-IT"/>
        </w:rPr>
        <w:t>Il D.lgs. n.62/17, considerato che i nuovi punteggi entrano in vigore nel 2018/19 e che l’attribuzione del credito riguarda gli ultimi tre anni di corso, dispone la conversione del credito attribuito negli anni precedenti (classi III e classi III e IV), distinguendo tra chi sosterrà l’esame nel 2018/19 e chi lo sosterrà nel 2019/2020:</w:t>
      </w:r>
    </w:p>
    <w:p w:rsidR="001B3F5C" w:rsidRPr="002079F3" w:rsidRDefault="00F53FA5">
      <w:pPr>
        <w:pStyle w:val="Paragrafoelenco"/>
        <w:numPr>
          <w:ilvl w:val="0"/>
          <w:numId w:val="3"/>
        </w:numPr>
        <w:tabs>
          <w:tab w:val="left" w:pos="817"/>
        </w:tabs>
        <w:spacing w:before="0" w:line="226" w:lineRule="exact"/>
        <w:rPr>
          <w:sz w:val="19"/>
          <w:lang w:val="it-IT"/>
        </w:rPr>
      </w:pPr>
      <w:r w:rsidRPr="002079F3">
        <w:rPr>
          <w:w w:val="105"/>
          <w:sz w:val="19"/>
          <w:lang w:val="it-IT"/>
        </w:rPr>
        <w:t>chi affronterà l’esame nel corrente anno scolastico avrà il credito “vecchio” del III e IV anno da convertire,</w:t>
      </w:r>
      <w:r w:rsidRPr="002079F3">
        <w:rPr>
          <w:spacing w:val="-31"/>
          <w:w w:val="105"/>
          <w:sz w:val="19"/>
          <w:lang w:val="it-IT"/>
        </w:rPr>
        <w:t xml:space="preserve"> </w:t>
      </w:r>
      <w:r w:rsidRPr="002079F3">
        <w:rPr>
          <w:w w:val="105"/>
          <w:sz w:val="19"/>
          <w:lang w:val="it-IT"/>
        </w:rPr>
        <w:t>nuovo</w:t>
      </w:r>
    </w:p>
    <w:p w:rsidR="001B3F5C" w:rsidRPr="002079F3" w:rsidRDefault="00F53FA5">
      <w:pPr>
        <w:pStyle w:val="Corpotesto"/>
        <w:spacing w:before="90" w:line="225" w:lineRule="exact"/>
        <w:ind w:left="799" w:right="8399"/>
        <w:jc w:val="center"/>
        <w:rPr>
          <w:lang w:val="it-IT"/>
        </w:rPr>
      </w:pPr>
      <w:r w:rsidRPr="002079F3">
        <w:rPr>
          <w:w w:val="105"/>
          <w:lang w:val="it-IT"/>
        </w:rPr>
        <w:t>per il quinto;</w:t>
      </w:r>
    </w:p>
    <w:p w:rsidR="001B3F5C" w:rsidRPr="002079F3" w:rsidRDefault="00F53FA5">
      <w:pPr>
        <w:pStyle w:val="Paragrafoelenco"/>
        <w:numPr>
          <w:ilvl w:val="0"/>
          <w:numId w:val="3"/>
        </w:numPr>
        <w:tabs>
          <w:tab w:val="left" w:pos="817"/>
        </w:tabs>
        <w:spacing w:before="0" w:line="300" w:lineRule="auto"/>
        <w:ind w:right="653"/>
        <w:rPr>
          <w:sz w:val="19"/>
          <w:lang w:val="it-IT"/>
        </w:rPr>
      </w:pPr>
      <w:r w:rsidRPr="002079F3">
        <w:rPr>
          <w:w w:val="105"/>
          <w:sz w:val="19"/>
          <w:lang w:val="it-IT"/>
        </w:rPr>
        <w:t>chi affronterà l’esame nel 2019/20 avrà il credito “vecchio” del III anno da convertire, nuovo per il quarto e il quinto.</w:t>
      </w:r>
    </w:p>
    <w:p w:rsidR="001B3F5C" w:rsidRPr="002079F3" w:rsidRDefault="00F53FA5">
      <w:pPr>
        <w:pStyle w:val="Corpotesto"/>
        <w:spacing w:before="39"/>
        <w:ind w:left="108"/>
        <w:jc w:val="both"/>
        <w:rPr>
          <w:lang w:val="it-IT"/>
        </w:rPr>
      </w:pPr>
      <w:r w:rsidRPr="002079F3">
        <w:rPr>
          <w:w w:val="105"/>
          <w:lang w:val="it-IT"/>
        </w:rPr>
        <w:t>Tabelle di conversione:</w:t>
      </w:r>
    </w:p>
    <w:p w:rsidR="001B3F5C" w:rsidRPr="002079F3" w:rsidRDefault="001B3F5C">
      <w:pPr>
        <w:pStyle w:val="Corpotesto"/>
        <w:spacing w:before="12"/>
        <w:rPr>
          <w:sz w:val="20"/>
          <w:lang w:val="it-IT"/>
        </w:rPr>
      </w:pPr>
    </w:p>
    <w:tbl>
      <w:tblPr>
        <w:tblStyle w:val="TableNormal"/>
        <w:tblW w:w="0" w:type="auto"/>
        <w:tblInd w:w="2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5"/>
      </w:tblGrid>
      <w:tr w:rsidR="001B3F5C" w:rsidRPr="002079F3">
        <w:trPr>
          <w:trHeight w:hRule="exact" w:val="509"/>
        </w:trPr>
        <w:tc>
          <w:tcPr>
            <w:tcW w:w="2395" w:type="dxa"/>
            <w:tcBorders>
              <w:left w:val="single" w:sz="6" w:space="0" w:color="000000"/>
              <w:bottom w:val="single" w:sz="6" w:space="0" w:color="000000"/>
              <w:right w:val="single" w:sz="6" w:space="0" w:color="000000"/>
            </w:tcBorders>
          </w:tcPr>
          <w:p w:rsidR="001B3F5C" w:rsidRPr="002079F3" w:rsidRDefault="00F53FA5">
            <w:pPr>
              <w:pStyle w:val="TableParagraph"/>
              <w:spacing w:before="37" w:line="254" w:lineRule="auto"/>
              <w:ind w:left="382" w:right="118" w:hanging="85"/>
              <w:rPr>
                <w:b/>
                <w:sz w:val="17"/>
                <w:lang w:val="it-IT"/>
              </w:rPr>
            </w:pPr>
            <w:r w:rsidRPr="002079F3">
              <w:rPr>
                <w:b/>
                <w:w w:val="105"/>
                <w:sz w:val="17"/>
                <w:lang w:val="it-IT"/>
              </w:rPr>
              <w:t>Somma crediti conseguiti per il III e per il IV anno</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35" w:line="254" w:lineRule="auto"/>
              <w:ind w:left="378" w:right="118" w:hanging="53"/>
              <w:rPr>
                <w:b/>
                <w:sz w:val="17"/>
                <w:lang w:val="it-IT"/>
              </w:rPr>
            </w:pPr>
            <w:r w:rsidRPr="002079F3">
              <w:rPr>
                <w:b/>
                <w:w w:val="105"/>
                <w:sz w:val="17"/>
                <w:lang w:val="it-IT"/>
              </w:rPr>
              <w:t>Nuovo credito attribuito per il III e per il IV anno</w:t>
            </w:r>
          </w:p>
        </w:tc>
      </w:tr>
      <w:tr w:rsidR="001B3F5C" w:rsidRPr="002079F3">
        <w:trPr>
          <w:trHeight w:hRule="exact" w:val="326"/>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right="1099"/>
              <w:jc w:val="right"/>
              <w:rPr>
                <w:b/>
                <w:sz w:val="19"/>
                <w:lang w:val="it-IT"/>
              </w:rPr>
            </w:pPr>
            <w:r w:rsidRPr="002079F3">
              <w:rPr>
                <w:b/>
                <w:w w:val="103"/>
                <w:sz w:val="19"/>
                <w:lang w:val="it-IT"/>
              </w:rPr>
              <w:t>6</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right="1052"/>
              <w:jc w:val="right"/>
              <w:rPr>
                <w:b/>
                <w:sz w:val="19"/>
                <w:lang w:val="it-IT"/>
              </w:rPr>
            </w:pPr>
            <w:r w:rsidRPr="002079F3">
              <w:rPr>
                <w:b/>
                <w:sz w:val="19"/>
                <w:lang w:val="it-IT"/>
              </w:rPr>
              <w:t>15</w:t>
            </w:r>
          </w:p>
        </w:tc>
      </w:tr>
      <w:tr w:rsidR="001B3F5C" w:rsidRPr="002079F3">
        <w:trPr>
          <w:trHeight w:hRule="exact" w:val="326"/>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right="1099"/>
              <w:jc w:val="right"/>
              <w:rPr>
                <w:b/>
                <w:sz w:val="19"/>
                <w:lang w:val="it-IT"/>
              </w:rPr>
            </w:pPr>
            <w:r w:rsidRPr="002079F3">
              <w:rPr>
                <w:b/>
                <w:w w:val="103"/>
                <w:sz w:val="19"/>
                <w:lang w:val="it-IT"/>
              </w:rPr>
              <w:t>7</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right="1052"/>
              <w:jc w:val="right"/>
              <w:rPr>
                <w:b/>
                <w:sz w:val="19"/>
                <w:lang w:val="it-IT"/>
              </w:rPr>
            </w:pPr>
            <w:r w:rsidRPr="002079F3">
              <w:rPr>
                <w:b/>
                <w:sz w:val="19"/>
                <w:lang w:val="it-IT"/>
              </w:rPr>
              <w:t>16</w:t>
            </w:r>
          </w:p>
        </w:tc>
      </w:tr>
      <w:tr w:rsidR="001B3F5C" w:rsidRPr="002079F3">
        <w:trPr>
          <w:trHeight w:hRule="exact" w:val="283"/>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99"/>
              <w:jc w:val="right"/>
              <w:rPr>
                <w:b/>
                <w:sz w:val="19"/>
                <w:lang w:val="it-IT"/>
              </w:rPr>
            </w:pPr>
            <w:r w:rsidRPr="002079F3">
              <w:rPr>
                <w:b/>
                <w:w w:val="103"/>
                <w:sz w:val="19"/>
                <w:lang w:val="it-IT"/>
              </w:rPr>
              <w:t>8</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52"/>
              <w:jc w:val="right"/>
              <w:rPr>
                <w:b/>
                <w:sz w:val="19"/>
                <w:lang w:val="it-IT"/>
              </w:rPr>
            </w:pPr>
            <w:r w:rsidRPr="002079F3">
              <w:rPr>
                <w:b/>
                <w:sz w:val="19"/>
                <w:lang w:val="it-IT"/>
              </w:rPr>
              <w:t>17</w:t>
            </w:r>
          </w:p>
        </w:tc>
      </w:tr>
      <w:tr w:rsidR="001B3F5C" w:rsidRPr="002079F3">
        <w:trPr>
          <w:trHeight w:hRule="exact" w:val="27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right="1099"/>
              <w:jc w:val="right"/>
              <w:rPr>
                <w:b/>
                <w:sz w:val="19"/>
                <w:lang w:val="it-IT"/>
              </w:rPr>
            </w:pPr>
            <w:r w:rsidRPr="002079F3">
              <w:rPr>
                <w:b/>
                <w:w w:val="103"/>
                <w:sz w:val="19"/>
                <w:lang w:val="it-IT"/>
              </w:rPr>
              <w:t>9</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right="1052"/>
              <w:jc w:val="right"/>
              <w:rPr>
                <w:b/>
                <w:sz w:val="19"/>
                <w:lang w:val="it-IT"/>
              </w:rPr>
            </w:pPr>
            <w:r w:rsidRPr="002079F3">
              <w:rPr>
                <w:b/>
                <w:sz w:val="19"/>
                <w:lang w:val="it-IT"/>
              </w:rPr>
              <w:t>18</w:t>
            </w:r>
          </w:p>
        </w:tc>
      </w:tr>
      <w:tr w:rsidR="001B3F5C" w:rsidRPr="002079F3">
        <w:trPr>
          <w:trHeight w:hRule="exact" w:val="29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right="1049"/>
              <w:jc w:val="right"/>
              <w:rPr>
                <w:b/>
                <w:sz w:val="19"/>
                <w:lang w:val="it-IT"/>
              </w:rPr>
            </w:pPr>
            <w:r w:rsidRPr="002079F3">
              <w:rPr>
                <w:b/>
                <w:sz w:val="19"/>
                <w:lang w:val="it-IT"/>
              </w:rPr>
              <w:t>10</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right="1052"/>
              <w:jc w:val="right"/>
              <w:rPr>
                <w:b/>
                <w:sz w:val="19"/>
                <w:lang w:val="it-IT"/>
              </w:rPr>
            </w:pPr>
            <w:r w:rsidRPr="002079F3">
              <w:rPr>
                <w:b/>
                <w:sz w:val="19"/>
                <w:lang w:val="it-IT"/>
              </w:rPr>
              <w:t>19</w:t>
            </w:r>
          </w:p>
        </w:tc>
      </w:tr>
      <w:tr w:rsidR="001B3F5C" w:rsidRPr="002079F3">
        <w:trPr>
          <w:trHeight w:hRule="exact" w:val="283"/>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49"/>
              <w:jc w:val="right"/>
              <w:rPr>
                <w:b/>
                <w:sz w:val="19"/>
                <w:lang w:val="it-IT"/>
              </w:rPr>
            </w:pPr>
            <w:r w:rsidRPr="002079F3">
              <w:rPr>
                <w:b/>
                <w:sz w:val="19"/>
                <w:lang w:val="it-IT"/>
              </w:rPr>
              <w:t>11</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52"/>
              <w:jc w:val="right"/>
              <w:rPr>
                <w:b/>
                <w:sz w:val="19"/>
                <w:lang w:val="it-IT"/>
              </w:rPr>
            </w:pPr>
            <w:r w:rsidRPr="002079F3">
              <w:rPr>
                <w:b/>
                <w:sz w:val="19"/>
                <w:lang w:val="it-IT"/>
              </w:rPr>
              <w:t>20</w:t>
            </w:r>
          </w:p>
        </w:tc>
      </w:tr>
      <w:tr w:rsidR="001B3F5C" w:rsidRPr="002079F3">
        <w:trPr>
          <w:trHeight w:hRule="exact" w:val="28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49"/>
              <w:jc w:val="right"/>
              <w:rPr>
                <w:b/>
                <w:sz w:val="19"/>
                <w:lang w:val="it-IT"/>
              </w:rPr>
            </w:pPr>
            <w:r w:rsidRPr="002079F3">
              <w:rPr>
                <w:b/>
                <w:sz w:val="19"/>
                <w:lang w:val="it-IT"/>
              </w:rPr>
              <w:t>12</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52"/>
              <w:jc w:val="right"/>
              <w:rPr>
                <w:b/>
                <w:sz w:val="19"/>
                <w:lang w:val="it-IT"/>
              </w:rPr>
            </w:pPr>
            <w:r w:rsidRPr="002079F3">
              <w:rPr>
                <w:b/>
                <w:sz w:val="19"/>
                <w:lang w:val="it-IT"/>
              </w:rPr>
              <w:t>21</w:t>
            </w:r>
          </w:p>
        </w:tc>
      </w:tr>
      <w:tr w:rsidR="001B3F5C" w:rsidRPr="002079F3">
        <w:trPr>
          <w:trHeight w:hRule="exact" w:val="28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49"/>
              <w:jc w:val="right"/>
              <w:rPr>
                <w:b/>
                <w:sz w:val="19"/>
                <w:lang w:val="it-IT"/>
              </w:rPr>
            </w:pPr>
            <w:r w:rsidRPr="002079F3">
              <w:rPr>
                <w:b/>
                <w:sz w:val="19"/>
                <w:lang w:val="it-IT"/>
              </w:rPr>
              <w:t>13</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52"/>
              <w:jc w:val="right"/>
              <w:rPr>
                <w:b/>
                <w:sz w:val="19"/>
                <w:lang w:val="it-IT"/>
              </w:rPr>
            </w:pPr>
            <w:r w:rsidRPr="002079F3">
              <w:rPr>
                <w:b/>
                <w:sz w:val="19"/>
                <w:lang w:val="it-IT"/>
              </w:rPr>
              <w:t>22</w:t>
            </w:r>
          </w:p>
        </w:tc>
      </w:tr>
    </w:tbl>
    <w:p w:rsidR="001B3F5C" w:rsidRPr="002079F3" w:rsidRDefault="001B3F5C">
      <w:pPr>
        <w:jc w:val="right"/>
        <w:rPr>
          <w:sz w:val="19"/>
          <w:lang w:val="it-IT"/>
        </w:rPr>
        <w:sectPr w:rsidR="001B3F5C" w:rsidRPr="002079F3">
          <w:pgSz w:w="11900" w:h="16840"/>
          <w:pgMar w:top="1000" w:right="720" w:bottom="1540" w:left="900" w:header="0" w:footer="1356" w:gutter="0"/>
          <w:cols w:space="720"/>
        </w:sectPr>
      </w:pPr>
    </w:p>
    <w:tbl>
      <w:tblPr>
        <w:tblStyle w:val="TableNormal"/>
        <w:tblW w:w="0" w:type="auto"/>
        <w:tblInd w:w="2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5"/>
        <w:gridCol w:w="2395"/>
      </w:tblGrid>
      <w:tr w:rsidR="001B3F5C" w:rsidRPr="002079F3">
        <w:trPr>
          <w:trHeight w:hRule="exact" w:val="283"/>
        </w:trPr>
        <w:tc>
          <w:tcPr>
            <w:tcW w:w="2395" w:type="dxa"/>
          </w:tcPr>
          <w:p w:rsidR="001B3F5C" w:rsidRPr="002079F3" w:rsidRDefault="00F53FA5">
            <w:pPr>
              <w:pStyle w:val="TableParagraph"/>
              <w:spacing w:before="20"/>
              <w:ind w:right="1049"/>
              <w:jc w:val="right"/>
              <w:rPr>
                <w:b/>
                <w:sz w:val="19"/>
                <w:lang w:val="it-IT"/>
              </w:rPr>
            </w:pPr>
            <w:r w:rsidRPr="002079F3">
              <w:rPr>
                <w:b/>
                <w:sz w:val="19"/>
                <w:lang w:val="it-IT"/>
              </w:rPr>
              <w:lastRenderedPageBreak/>
              <w:t>14</w:t>
            </w:r>
          </w:p>
        </w:tc>
        <w:tc>
          <w:tcPr>
            <w:tcW w:w="2395" w:type="dxa"/>
          </w:tcPr>
          <w:p w:rsidR="001B3F5C" w:rsidRPr="002079F3" w:rsidRDefault="00F53FA5">
            <w:pPr>
              <w:pStyle w:val="TableParagraph"/>
              <w:spacing w:before="20"/>
              <w:ind w:right="1052"/>
              <w:jc w:val="right"/>
              <w:rPr>
                <w:b/>
                <w:sz w:val="19"/>
                <w:lang w:val="it-IT"/>
              </w:rPr>
            </w:pPr>
            <w:r w:rsidRPr="002079F3">
              <w:rPr>
                <w:b/>
                <w:sz w:val="19"/>
                <w:lang w:val="it-IT"/>
              </w:rPr>
              <w:t>23</w:t>
            </w:r>
          </w:p>
        </w:tc>
      </w:tr>
      <w:tr w:rsidR="001B3F5C" w:rsidRPr="002079F3">
        <w:trPr>
          <w:trHeight w:hRule="exact" w:val="288"/>
        </w:trPr>
        <w:tc>
          <w:tcPr>
            <w:tcW w:w="2395" w:type="dxa"/>
          </w:tcPr>
          <w:p w:rsidR="001B3F5C" w:rsidRPr="002079F3" w:rsidRDefault="00F53FA5">
            <w:pPr>
              <w:pStyle w:val="TableParagraph"/>
              <w:spacing w:before="20"/>
              <w:ind w:right="1049"/>
              <w:jc w:val="right"/>
              <w:rPr>
                <w:b/>
                <w:sz w:val="19"/>
                <w:lang w:val="it-IT"/>
              </w:rPr>
            </w:pPr>
            <w:r w:rsidRPr="002079F3">
              <w:rPr>
                <w:b/>
                <w:sz w:val="19"/>
                <w:lang w:val="it-IT"/>
              </w:rPr>
              <w:t>15</w:t>
            </w:r>
          </w:p>
        </w:tc>
        <w:tc>
          <w:tcPr>
            <w:tcW w:w="2395" w:type="dxa"/>
          </w:tcPr>
          <w:p w:rsidR="001B3F5C" w:rsidRPr="002079F3" w:rsidRDefault="00F53FA5">
            <w:pPr>
              <w:pStyle w:val="TableParagraph"/>
              <w:spacing w:before="20"/>
              <w:ind w:right="1052"/>
              <w:jc w:val="right"/>
              <w:rPr>
                <w:b/>
                <w:sz w:val="19"/>
                <w:lang w:val="it-IT"/>
              </w:rPr>
            </w:pPr>
            <w:r w:rsidRPr="002079F3">
              <w:rPr>
                <w:b/>
                <w:sz w:val="19"/>
                <w:lang w:val="it-IT"/>
              </w:rPr>
              <w:t>24</w:t>
            </w:r>
          </w:p>
        </w:tc>
      </w:tr>
      <w:tr w:rsidR="001B3F5C" w:rsidRPr="002079F3">
        <w:trPr>
          <w:trHeight w:hRule="exact" w:val="288"/>
        </w:trPr>
        <w:tc>
          <w:tcPr>
            <w:tcW w:w="2395" w:type="dxa"/>
          </w:tcPr>
          <w:p w:rsidR="001B3F5C" w:rsidRPr="002079F3" w:rsidRDefault="00F53FA5">
            <w:pPr>
              <w:pStyle w:val="TableParagraph"/>
              <w:spacing w:before="20"/>
              <w:ind w:right="1049"/>
              <w:jc w:val="right"/>
              <w:rPr>
                <w:b/>
                <w:sz w:val="19"/>
                <w:lang w:val="it-IT"/>
              </w:rPr>
            </w:pPr>
            <w:r w:rsidRPr="002079F3">
              <w:rPr>
                <w:b/>
                <w:sz w:val="19"/>
                <w:lang w:val="it-IT"/>
              </w:rPr>
              <w:t>16</w:t>
            </w:r>
          </w:p>
        </w:tc>
        <w:tc>
          <w:tcPr>
            <w:tcW w:w="2395" w:type="dxa"/>
          </w:tcPr>
          <w:p w:rsidR="001B3F5C" w:rsidRPr="002079F3" w:rsidRDefault="00F53FA5">
            <w:pPr>
              <w:pStyle w:val="TableParagraph"/>
              <w:spacing w:before="20"/>
              <w:ind w:right="1052"/>
              <w:jc w:val="right"/>
              <w:rPr>
                <w:b/>
                <w:sz w:val="19"/>
                <w:lang w:val="it-IT"/>
              </w:rPr>
            </w:pPr>
            <w:r w:rsidRPr="002079F3">
              <w:rPr>
                <w:b/>
                <w:sz w:val="19"/>
                <w:lang w:val="it-IT"/>
              </w:rPr>
              <w:t>25</w:t>
            </w:r>
          </w:p>
        </w:tc>
      </w:tr>
    </w:tbl>
    <w:p w:rsidR="001B3F5C" w:rsidRPr="002079F3" w:rsidRDefault="001B3F5C">
      <w:pPr>
        <w:pStyle w:val="Corpotesto"/>
        <w:spacing w:before="8"/>
        <w:rPr>
          <w:sz w:val="26"/>
          <w:lang w:val="it-IT"/>
        </w:rPr>
      </w:pPr>
    </w:p>
    <w:tbl>
      <w:tblPr>
        <w:tblStyle w:val="TableNormal"/>
        <w:tblW w:w="0" w:type="auto"/>
        <w:tblInd w:w="2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5"/>
      </w:tblGrid>
      <w:tr w:rsidR="001B3F5C" w:rsidRPr="002079F3">
        <w:trPr>
          <w:trHeight w:hRule="exact" w:val="514"/>
        </w:trPr>
        <w:tc>
          <w:tcPr>
            <w:tcW w:w="2395" w:type="dxa"/>
            <w:tcBorders>
              <w:left w:val="single" w:sz="6" w:space="0" w:color="000000"/>
              <w:bottom w:val="single" w:sz="6" w:space="0" w:color="000000"/>
              <w:right w:val="single" w:sz="6" w:space="0" w:color="000000"/>
            </w:tcBorders>
          </w:tcPr>
          <w:p w:rsidR="001B3F5C" w:rsidRPr="002079F3" w:rsidRDefault="00F53FA5">
            <w:pPr>
              <w:pStyle w:val="TableParagraph"/>
              <w:spacing w:before="37" w:line="254" w:lineRule="auto"/>
              <w:ind w:left="957" w:right="118" w:hanging="630"/>
              <w:rPr>
                <w:b/>
                <w:sz w:val="17"/>
                <w:lang w:val="it-IT"/>
              </w:rPr>
            </w:pPr>
            <w:r w:rsidRPr="002079F3">
              <w:rPr>
                <w:b/>
                <w:w w:val="105"/>
                <w:sz w:val="17"/>
                <w:lang w:val="it-IT"/>
              </w:rPr>
              <w:t>Credito conseguito per il III anno</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35" w:line="254" w:lineRule="auto"/>
              <w:ind w:left="746" w:right="118" w:hanging="421"/>
              <w:rPr>
                <w:b/>
                <w:sz w:val="17"/>
                <w:lang w:val="it-IT"/>
              </w:rPr>
            </w:pPr>
            <w:r w:rsidRPr="002079F3">
              <w:rPr>
                <w:b/>
                <w:w w:val="105"/>
                <w:sz w:val="17"/>
                <w:lang w:val="it-IT"/>
              </w:rPr>
              <w:t>Nuovo credito attribuito per il III anno</w:t>
            </w:r>
          </w:p>
        </w:tc>
      </w:tr>
      <w:tr w:rsidR="001B3F5C" w:rsidRPr="002079F3">
        <w:trPr>
          <w:trHeight w:hRule="exact" w:val="326"/>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right="1099"/>
              <w:jc w:val="right"/>
              <w:rPr>
                <w:b/>
                <w:sz w:val="19"/>
                <w:lang w:val="it-IT"/>
              </w:rPr>
            </w:pPr>
            <w:r w:rsidRPr="002079F3">
              <w:rPr>
                <w:b/>
                <w:w w:val="103"/>
                <w:sz w:val="19"/>
                <w:lang w:val="it-IT"/>
              </w:rPr>
              <w:t>3</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1175"/>
              <w:rPr>
                <w:b/>
                <w:sz w:val="19"/>
                <w:lang w:val="it-IT"/>
              </w:rPr>
            </w:pPr>
            <w:r w:rsidRPr="002079F3">
              <w:rPr>
                <w:b/>
                <w:w w:val="103"/>
                <w:sz w:val="19"/>
                <w:lang w:val="it-IT"/>
              </w:rPr>
              <w:t>7</w:t>
            </w:r>
          </w:p>
        </w:tc>
      </w:tr>
      <w:tr w:rsidR="001B3F5C" w:rsidRPr="002079F3">
        <w:trPr>
          <w:trHeight w:hRule="exact" w:val="322"/>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right="1099"/>
              <w:jc w:val="right"/>
              <w:rPr>
                <w:b/>
                <w:sz w:val="19"/>
                <w:lang w:val="it-IT"/>
              </w:rPr>
            </w:pPr>
            <w:r w:rsidRPr="002079F3">
              <w:rPr>
                <w:b/>
                <w:w w:val="103"/>
                <w:sz w:val="19"/>
                <w:lang w:val="it-IT"/>
              </w:rPr>
              <w:t>4</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40"/>
              <w:ind w:left="1175"/>
              <w:rPr>
                <w:b/>
                <w:sz w:val="19"/>
                <w:lang w:val="it-IT"/>
              </w:rPr>
            </w:pPr>
            <w:r w:rsidRPr="002079F3">
              <w:rPr>
                <w:b/>
                <w:w w:val="103"/>
                <w:sz w:val="19"/>
                <w:lang w:val="it-IT"/>
              </w:rPr>
              <w:t>8</w:t>
            </w:r>
          </w:p>
        </w:tc>
      </w:tr>
      <w:tr w:rsidR="001B3F5C" w:rsidRPr="002079F3">
        <w:trPr>
          <w:trHeight w:hRule="exact" w:val="28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99"/>
              <w:jc w:val="right"/>
              <w:rPr>
                <w:b/>
                <w:sz w:val="19"/>
                <w:lang w:val="it-IT"/>
              </w:rPr>
            </w:pPr>
            <w:r w:rsidRPr="002079F3">
              <w:rPr>
                <w:b/>
                <w:w w:val="103"/>
                <w:sz w:val="19"/>
                <w:lang w:val="it-IT"/>
              </w:rPr>
              <w:t>5</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1175"/>
              <w:rPr>
                <w:b/>
                <w:sz w:val="19"/>
                <w:lang w:val="it-IT"/>
              </w:rPr>
            </w:pPr>
            <w:r w:rsidRPr="002079F3">
              <w:rPr>
                <w:b/>
                <w:w w:val="103"/>
                <w:sz w:val="19"/>
                <w:lang w:val="it-IT"/>
              </w:rPr>
              <w:t>9</w:t>
            </w:r>
          </w:p>
        </w:tc>
      </w:tr>
      <w:tr w:rsidR="001B3F5C" w:rsidRPr="002079F3">
        <w:trPr>
          <w:trHeight w:hRule="exact" w:val="27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right="1099"/>
              <w:jc w:val="right"/>
              <w:rPr>
                <w:b/>
                <w:sz w:val="19"/>
                <w:lang w:val="it-IT"/>
              </w:rPr>
            </w:pPr>
            <w:r w:rsidRPr="002079F3">
              <w:rPr>
                <w:b/>
                <w:w w:val="103"/>
                <w:sz w:val="19"/>
                <w:lang w:val="it-IT"/>
              </w:rPr>
              <w:t>6</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16"/>
              <w:ind w:left="1125"/>
              <w:rPr>
                <w:b/>
                <w:sz w:val="19"/>
                <w:lang w:val="it-IT"/>
              </w:rPr>
            </w:pPr>
            <w:r w:rsidRPr="002079F3">
              <w:rPr>
                <w:b/>
                <w:w w:val="105"/>
                <w:sz w:val="19"/>
                <w:lang w:val="it-IT"/>
              </w:rPr>
              <w:t>10</w:t>
            </w:r>
          </w:p>
        </w:tc>
      </w:tr>
      <w:tr w:rsidR="001B3F5C" w:rsidRPr="002079F3">
        <w:trPr>
          <w:trHeight w:hRule="exact" w:val="293"/>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right="1099"/>
              <w:jc w:val="right"/>
              <w:rPr>
                <w:b/>
                <w:sz w:val="19"/>
                <w:lang w:val="it-IT"/>
              </w:rPr>
            </w:pPr>
            <w:r w:rsidRPr="002079F3">
              <w:rPr>
                <w:b/>
                <w:w w:val="103"/>
                <w:sz w:val="19"/>
                <w:lang w:val="it-IT"/>
              </w:rPr>
              <w:t>7</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5"/>
              <w:ind w:left="1125"/>
              <w:rPr>
                <w:b/>
                <w:sz w:val="19"/>
                <w:lang w:val="it-IT"/>
              </w:rPr>
            </w:pPr>
            <w:r w:rsidRPr="002079F3">
              <w:rPr>
                <w:b/>
                <w:w w:val="105"/>
                <w:sz w:val="19"/>
                <w:lang w:val="it-IT"/>
              </w:rPr>
              <w:t>11</w:t>
            </w:r>
          </w:p>
        </w:tc>
      </w:tr>
      <w:tr w:rsidR="001B3F5C" w:rsidRPr="002079F3">
        <w:trPr>
          <w:trHeight w:hRule="exact" w:val="288"/>
        </w:trPr>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right="1099"/>
              <w:jc w:val="right"/>
              <w:rPr>
                <w:b/>
                <w:sz w:val="19"/>
                <w:lang w:val="it-IT"/>
              </w:rPr>
            </w:pPr>
            <w:r w:rsidRPr="002079F3">
              <w:rPr>
                <w:b/>
                <w:w w:val="103"/>
                <w:sz w:val="19"/>
                <w:lang w:val="it-IT"/>
              </w:rPr>
              <w:t>8</w:t>
            </w:r>
          </w:p>
        </w:tc>
        <w:tc>
          <w:tcPr>
            <w:tcW w:w="2395" w:type="dxa"/>
            <w:tcBorders>
              <w:top w:val="single" w:sz="6" w:space="0" w:color="000000"/>
              <w:left w:val="single" w:sz="6" w:space="0" w:color="000000"/>
              <w:bottom w:val="single" w:sz="6" w:space="0" w:color="000000"/>
              <w:right w:val="single" w:sz="6" w:space="0" w:color="000000"/>
            </w:tcBorders>
          </w:tcPr>
          <w:p w:rsidR="001B3F5C" w:rsidRPr="002079F3" w:rsidRDefault="00F53FA5">
            <w:pPr>
              <w:pStyle w:val="TableParagraph"/>
              <w:spacing w:before="20"/>
              <w:ind w:left="1125"/>
              <w:rPr>
                <w:b/>
                <w:sz w:val="19"/>
                <w:lang w:val="it-IT"/>
              </w:rPr>
            </w:pPr>
            <w:r w:rsidRPr="002079F3">
              <w:rPr>
                <w:b/>
                <w:w w:val="105"/>
                <w:sz w:val="19"/>
                <w:lang w:val="it-IT"/>
              </w:rPr>
              <w:t>12</w:t>
            </w:r>
          </w:p>
        </w:tc>
      </w:tr>
    </w:tbl>
    <w:p w:rsidR="001B3F5C" w:rsidRPr="002079F3" w:rsidRDefault="001B3F5C">
      <w:pPr>
        <w:pStyle w:val="Corpotesto"/>
        <w:spacing w:before="2"/>
        <w:rPr>
          <w:sz w:val="27"/>
          <w:lang w:val="it-IT"/>
        </w:rPr>
      </w:pPr>
    </w:p>
    <w:p w:rsidR="001B3F5C" w:rsidRPr="002079F3" w:rsidRDefault="00F53FA5">
      <w:pPr>
        <w:pStyle w:val="Corpotesto"/>
        <w:spacing w:before="106"/>
        <w:ind w:left="108"/>
        <w:rPr>
          <w:lang w:val="it-IT"/>
        </w:rPr>
      </w:pPr>
      <w:r w:rsidRPr="002079F3">
        <w:rPr>
          <w:w w:val="105"/>
          <w:lang w:val="it-IT"/>
        </w:rPr>
        <w:t>Tempistica e comunicazione conversione credito a.s. 2018/19</w:t>
      </w:r>
    </w:p>
    <w:p w:rsidR="001B3F5C" w:rsidRPr="002079F3" w:rsidRDefault="00F53FA5">
      <w:pPr>
        <w:pStyle w:val="Corpotesto"/>
        <w:spacing w:before="89" w:line="331" w:lineRule="auto"/>
        <w:ind w:left="108"/>
        <w:rPr>
          <w:lang w:val="it-IT"/>
        </w:rPr>
      </w:pPr>
      <w:r w:rsidRPr="002079F3">
        <w:rPr>
          <w:w w:val="105"/>
          <w:lang w:val="it-IT"/>
        </w:rPr>
        <w:t>I consigli di classe svolgono tempestivamente e, comunque, non più tardi degli scrutini intermedi, la conversione del credito scolastico conseguito nel III e nel IV anno di corso da ciascuno studente (secondo quanto indicato nelle sopra riportate tabelle), verbalizzandone l’esito.</w:t>
      </w:r>
    </w:p>
    <w:p w:rsidR="001B3F5C" w:rsidRPr="002079F3" w:rsidRDefault="00F53FA5">
      <w:pPr>
        <w:pStyle w:val="Corpotesto"/>
        <w:spacing w:before="1" w:line="328" w:lineRule="auto"/>
        <w:ind w:left="108"/>
        <w:rPr>
          <w:lang w:val="it-IT"/>
        </w:rPr>
      </w:pPr>
      <w:r w:rsidRPr="002079F3">
        <w:rPr>
          <w:w w:val="105"/>
          <w:lang w:val="it-IT"/>
        </w:rPr>
        <w:t>L’esito dell’operazione di conversione del credito sarà comunicata agli studenti e alle famiglie tramite i consueti canali di comunicazione scuola- famiglia, al fine di rendere consapevole ciascun alunno della nuova situazione.</w:t>
      </w:r>
    </w:p>
    <w:p w:rsidR="001B3F5C" w:rsidRPr="002079F3" w:rsidRDefault="00F53FA5">
      <w:pPr>
        <w:pStyle w:val="Corpotesto"/>
        <w:spacing w:before="3"/>
        <w:ind w:left="108"/>
        <w:rPr>
          <w:lang w:val="it-IT"/>
        </w:rPr>
      </w:pPr>
      <w:r w:rsidRPr="002079F3">
        <w:rPr>
          <w:w w:val="105"/>
          <w:lang w:val="it-IT"/>
        </w:rPr>
        <w:t>Credito e abbreviazione per merito</w:t>
      </w:r>
    </w:p>
    <w:p w:rsidR="001B3F5C" w:rsidRPr="002079F3" w:rsidRDefault="00F53FA5">
      <w:pPr>
        <w:pStyle w:val="Corpotesto"/>
        <w:spacing w:before="89" w:line="331" w:lineRule="auto"/>
        <w:ind w:left="108" w:right="464"/>
        <w:rPr>
          <w:lang w:val="it-IT"/>
        </w:rPr>
      </w:pPr>
      <w:r w:rsidRPr="002079F3">
        <w:rPr>
          <w:w w:val="105"/>
          <w:lang w:val="it-IT"/>
        </w:rPr>
        <w:t>Nel caso di abbreviazione del corso di studi per merito (ossia per i candidati frequentanti la classe quarta, poi ammessi all’esame), il credito scolastico del quinto anno è attribuito nella stessa misura di quello del quarto (se per il quarto anno il consiglio di classe attribuisce, ad esempio, 10 punti, lo stesso avverrà per l’ultimo anno non frequentato).</w:t>
      </w:r>
    </w:p>
    <w:p w:rsidR="001B3F5C" w:rsidRPr="002079F3" w:rsidRDefault="00F53FA5">
      <w:pPr>
        <w:pStyle w:val="Corpotesto"/>
        <w:spacing w:before="1"/>
        <w:ind w:left="108"/>
        <w:rPr>
          <w:lang w:val="it-IT"/>
        </w:rPr>
      </w:pPr>
      <w:r w:rsidRPr="002079F3">
        <w:rPr>
          <w:w w:val="105"/>
          <w:lang w:val="it-IT"/>
        </w:rPr>
        <w:t>Credito candidati esterni</w:t>
      </w:r>
    </w:p>
    <w:p w:rsidR="001B3F5C" w:rsidRPr="002079F3" w:rsidRDefault="00F53FA5">
      <w:pPr>
        <w:pStyle w:val="Corpotesto"/>
        <w:spacing w:before="84" w:line="333" w:lineRule="auto"/>
        <w:ind w:left="108" w:right="464"/>
        <w:rPr>
          <w:lang w:val="it-IT"/>
        </w:rPr>
      </w:pPr>
      <w:r w:rsidRPr="002079F3">
        <w:rPr>
          <w:w w:val="105"/>
          <w:lang w:val="it-IT"/>
        </w:rPr>
        <w:t>Il credito scolastico ai candidati esterni è attribuito (sempre in riferimento alla tabella A) dal consiglio della classe innanzi al quale i medesimi sostengono l’esame preliminare, sulla base della documentazione del curriculum scolastico e dei risultati delle prove preliminari.</w:t>
      </w:r>
    </w:p>
    <w:p w:rsidR="001B3F5C" w:rsidRPr="002079F3" w:rsidRDefault="001B3F5C">
      <w:pPr>
        <w:pStyle w:val="Corpotesto"/>
        <w:rPr>
          <w:sz w:val="24"/>
          <w:lang w:val="it-IT"/>
        </w:rPr>
      </w:pPr>
    </w:p>
    <w:p w:rsidR="001B3F5C" w:rsidRPr="002079F3" w:rsidRDefault="001B3F5C">
      <w:pPr>
        <w:pStyle w:val="Corpotesto"/>
        <w:rPr>
          <w:sz w:val="24"/>
          <w:lang w:val="it-IT"/>
        </w:rPr>
      </w:pPr>
    </w:p>
    <w:p w:rsidR="001B3F5C" w:rsidRPr="002079F3" w:rsidRDefault="001B3F5C">
      <w:pPr>
        <w:pStyle w:val="Corpotesto"/>
        <w:spacing w:before="1"/>
        <w:rPr>
          <w:sz w:val="28"/>
          <w:lang w:val="it-IT"/>
        </w:rPr>
      </w:pPr>
    </w:p>
    <w:p w:rsidR="001B3F5C" w:rsidRPr="002079F3" w:rsidRDefault="00F53FA5">
      <w:pPr>
        <w:pStyle w:val="Corpotesto"/>
        <w:spacing w:before="1"/>
        <w:ind w:left="108"/>
        <w:rPr>
          <w:lang w:val="it-IT"/>
        </w:rPr>
      </w:pPr>
      <w:r w:rsidRPr="002079F3">
        <w:rPr>
          <w:w w:val="105"/>
          <w:lang w:val="it-IT"/>
        </w:rPr>
        <w:t>Criteri di valutazione delle competenze al termine dell'obbligo d'istruzione e del 5 anno della Scuola Secondaria di II grado</w:t>
      </w:r>
    </w:p>
    <w:p w:rsidR="001B3F5C" w:rsidRPr="002079F3" w:rsidRDefault="001B3F5C">
      <w:pPr>
        <w:pStyle w:val="Corpotesto"/>
        <w:spacing w:before="4"/>
        <w:rPr>
          <w:sz w:val="29"/>
          <w:lang w:val="it-IT"/>
        </w:rPr>
      </w:pPr>
    </w:p>
    <w:p w:rsidR="001B3F5C" w:rsidRPr="002079F3" w:rsidRDefault="00F53FA5">
      <w:pPr>
        <w:ind w:left="108"/>
        <w:rPr>
          <w:b/>
          <w:i/>
          <w:sz w:val="19"/>
          <w:lang w:val="it-IT"/>
        </w:rPr>
      </w:pPr>
      <w:r w:rsidRPr="002079F3">
        <w:rPr>
          <w:b/>
          <w:i/>
          <w:w w:val="105"/>
          <w:sz w:val="19"/>
          <w:lang w:val="it-IT"/>
        </w:rPr>
        <w:t>Revisione dei percorsi di istruzione professionale e valutazione</w:t>
      </w:r>
    </w:p>
    <w:p w:rsidR="001B3F5C" w:rsidRPr="002079F3" w:rsidRDefault="001B3F5C">
      <w:pPr>
        <w:pStyle w:val="Corpotesto"/>
        <w:spacing w:before="3"/>
        <w:rPr>
          <w:b/>
          <w:i/>
          <w:sz w:val="33"/>
          <w:lang w:val="it-IT"/>
        </w:rPr>
      </w:pPr>
    </w:p>
    <w:p w:rsidR="001B3F5C" w:rsidRPr="002079F3" w:rsidRDefault="00F53FA5">
      <w:pPr>
        <w:pStyle w:val="Corpotesto"/>
        <w:spacing w:line="331" w:lineRule="auto"/>
        <w:ind w:left="108" w:right="441"/>
        <w:jc w:val="both"/>
        <w:rPr>
          <w:lang w:val="it-IT"/>
        </w:rPr>
      </w:pPr>
      <w:r w:rsidRPr="002079F3">
        <w:rPr>
          <w:w w:val="105"/>
          <w:lang w:val="it-IT"/>
        </w:rPr>
        <w:t>Il D. Lgs. n.61 del 13 aprile 2017 “Revisione dei percorsi dell'istruzione professionale” e il successivo D.I. n.92 del 24 maggio 2018 “Regolamento dei percorsi di istruzione professionale”, ridefiniscono i percorsi di istruzione professionale a partire dalle classi prime funzionanti nell’a.s. 2018/2019. Tale normativa apporta sostanziali modifiche nella metodologia valutativa degli apprendimenti. Nello specifico i percorsi quinquennali di I.P. sono articolati in modo da garantire, ad ogni studente la frequenza di un percorso personalizzato per acquisire, nel biennio, le competenze chiave di cittadinanza, i saperi e le competenze necessarie per l'assolvimento dell'obbligo di istruzione, gli strumenti per orientarsi in relazione all'indirizzo di studio scelto al momento dell'iscrizione alla prima classe. A tal fine le istituzioni scolastiche che offrono percorsi di I.P. hanno la possibilità di articolare, nella loro autonomia, le classi in livelli di apprendimento e periodi didattici, come strumenti piu' efficaci di prevenzione della dispersione scolastica e di inclusione sociale. La valutazione è effettuata in modo da accertare il livello delle competenze, delle abilità e delle conoscenze maturate da ciascuna studentessa e da ciascuno studente in relazione alle unità di apprendimento, nelle</w:t>
      </w:r>
    </w:p>
    <w:p w:rsidR="001B3F5C" w:rsidRPr="002079F3" w:rsidRDefault="001B3F5C">
      <w:pPr>
        <w:spacing w:line="331" w:lineRule="auto"/>
        <w:jc w:val="both"/>
        <w:rPr>
          <w:lang w:val="it-IT"/>
        </w:rPr>
        <w:sectPr w:rsidR="001B3F5C" w:rsidRPr="002079F3">
          <w:pgSz w:w="11900" w:h="16840"/>
          <w:pgMar w:top="1000" w:right="740" w:bottom="1540" w:left="900" w:header="0" w:footer="1356" w:gutter="0"/>
          <w:cols w:space="720"/>
        </w:sectPr>
      </w:pPr>
    </w:p>
    <w:p w:rsidR="001B3F5C" w:rsidRPr="002079F3" w:rsidRDefault="00F53FA5">
      <w:pPr>
        <w:pStyle w:val="Corpotesto"/>
        <w:spacing w:before="82" w:line="331" w:lineRule="auto"/>
        <w:ind w:left="108" w:right="99"/>
        <w:jc w:val="both"/>
        <w:rPr>
          <w:lang w:val="it-IT"/>
        </w:rPr>
      </w:pPr>
      <w:r w:rsidRPr="002079F3">
        <w:rPr>
          <w:w w:val="105"/>
          <w:lang w:val="it-IT"/>
        </w:rPr>
        <w:lastRenderedPageBreak/>
        <w:t>quali è strutturato il “Progetto formativo individuale”, redatto dal Consiglio di classe entro il 31 gennaio del primo anno di frequenza. Gli studenti, nell’attuazione e nello sviluppo del P.F.I, sono sostenuti dai docenti che assumono le funzioni di tutor.</w:t>
      </w:r>
    </w:p>
    <w:p w:rsidR="001B3F5C" w:rsidRPr="002079F3" w:rsidRDefault="00F53FA5">
      <w:pPr>
        <w:pStyle w:val="Corpotesto"/>
        <w:spacing w:line="185" w:lineRule="exact"/>
        <w:ind w:left="108"/>
        <w:jc w:val="both"/>
        <w:rPr>
          <w:lang w:val="it-IT"/>
        </w:rPr>
      </w:pPr>
      <w:r w:rsidRPr="002079F3">
        <w:rPr>
          <w:w w:val="105"/>
          <w:lang w:val="it-IT"/>
        </w:rPr>
        <w:t>Le unità di apprendimento costituiscono il riferimento per la valutazione, la certificazione e il riconoscimento dei crediti</w:t>
      </w:r>
    </w:p>
    <w:p w:rsidR="001B3F5C" w:rsidRPr="002079F3" w:rsidRDefault="00F53FA5">
      <w:pPr>
        <w:pStyle w:val="Corpotesto"/>
        <w:spacing w:before="13"/>
        <w:ind w:left="108"/>
        <w:jc w:val="both"/>
        <w:rPr>
          <w:lang w:val="it-IT"/>
        </w:rPr>
      </w:pPr>
      <w:r w:rsidRPr="002079F3">
        <w:rPr>
          <w:w w:val="105"/>
          <w:lang w:val="it-IT"/>
        </w:rPr>
        <w:t>posseduti dalla studentessa e dallo studente anche nel caso di passaggi ad altri percorsi di istruzione e formazione.</w:t>
      </w:r>
    </w:p>
    <w:p w:rsidR="001B3F5C" w:rsidRPr="002079F3" w:rsidRDefault="00F53FA5">
      <w:pPr>
        <w:pStyle w:val="Corpotesto"/>
        <w:spacing w:before="32"/>
        <w:ind w:left="108"/>
        <w:jc w:val="both"/>
        <w:rPr>
          <w:lang w:val="it-IT"/>
        </w:rPr>
      </w:pPr>
      <w:r w:rsidRPr="002079F3">
        <w:rPr>
          <w:w w:val="105"/>
          <w:lang w:val="it-IT"/>
        </w:rPr>
        <w:t>Nel rispetto dell’assetto organizzativo del biennio dei percorsi dell’istruzione professionale, le istituzioni scolastiche   di</w:t>
      </w:r>
    </w:p>
    <w:p w:rsidR="001B3F5C" w:rsidRPr="002079F3" w:rsidRDefault="00F53FA5">
      <w:pPr>
        <w:pStyle w:val="Corpotesto"/>
        <w:spacing w:before="8" w:line="254" w:lineRule="auto"/>
        <w:ind w:left="108" w:right="103"/>
        <w:jc w:val="both"/>
        <w:rPr>
          <w:lang w:val="it-IT"/>
        </w:rPr>
      </w:pPr>
      <w:r w:rsidRPr="002079F3">
        <w:rPr>
          <w:w w:val="105"/>
          <w:lang w:val="it-IT"/>
        </w:rPr>
        <w:t>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w:t>
      </w:r>
      <w:r w:rsidRPr="002079F3">
        <w:rPr>
          <w:spacing w:val="-31"/>
          <w:w w:val="105"/>
          <w:lang w:val="it-IT"/>
        </w:rPr>
        <w:t xml:space="preserve"> </w:t>
      </w:r>
      <w:r w:rsidRPr="002079F3">
        <w:rPr>
          <w:w w:val="105"/>
          <w:lang w:val="it-IT"/>
        </w:rPr>
        <w:t>biennio.</w:t>
      </w:r>
    </w:p>
    <w:sectPr w:rsidR="001B3F5C" w:rsidRPr="002079F3">
      <w:footerReference w:type="default" r:id="rId8"/>
      <w:pgSz w:w="11900" w:h="16840"/>
      <w:pgMar w:top="1000" w:right="1080" w:bottom="1540" w:left="900" w:header="0" w:footer="1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EF" w:rsidRDefault="006A36EF">
      <w:r>
        <w:separator/>
      </w:r>
    </w:p>
  </w:endnote>
  <w:endnote w:type="continuationSeparator" w:id="0">
    <w:p w:rsidR="006A36EF" w:rsidRDefault="006A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F5C" w:rsidRDefault="00F53FA5">
    <w:pPr>
      <w:pStyle w:val="Corpotesto"/>
      <w:spacing w:line="14" w:lineRule="auto"/>
      <w:rPr>
        <w:sz w:val="20"/>
      </w:rPr>
    </w:pPr>
    <w:r>
      <w:rPr>
        <w:noProof/>
        <w:lang w:val="it-IT" w:eastAsia="it-IT"/>
      </w:rPr>
      <w:drawing>
        <wp:anchor distT="0" distB="0" distL="0" distR="0" simplePos="0" relativeHeight="268404599" behindDoc="1" locked="0" layoutInCell="1" allowOverlap="1">
          <wp:simplePos x="0" y="0"/>
          <wp:positionH relativeFrom="page">
            <wp:posOffset>1133475</wp:posOffset>
          </wp:positionH>
          <wp:positionV relativeFrom="page">
            <wp:posOffset>2794297</wp:posOffset>
          </wp:positionV>
          <wp:extent cx="5289550" cy="51048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89550" cy="5104804"/>
                  </a:xfrm>
                  <a:prstGeom prst="rect">
                    <a:avLst/>
                  </a:prstGeom>
                </pic:spPr>
              </pic:pic>
            </a:graphicData>
          </a:graphic>
        </wp:anchor>
      </w:drawing>
    </w:r>
    <w:r w:rsidR="006A36EF">
      <w:pict>
        <v:shapetype id="_x0000_t202" coordsize="21600,21600" o:spt="202" path="m,l,21600r21600,l21600,xe">
          <v:stroke joinstyle="miter"/>
          <v:path gradientshapeok="t" o:connecttype="rect"/>
        </v:shapetype>
        <v:shape id="_x0000_s2050" type="#_x0000_t202" style="position:absolute;margin-left:519.8pt;margin-top:763.2pt;width:16.95pt;height:14.05pt;z-index:-30832;mso-position-horizontal-relative:page;mso-position-vertical-relative:page" filled="f" stroked="f">
          <v:textbox inset="0,0,0,0">
            <w:txbxContent>
              <w:p w:rsidR="001B3F5C" w:rsidRDefault="00F53FA5">
                <w:pPr>
                  <w:pStyle w:val="Corpotesto"/>
                  <w:spacing w:before="26"/>
                  <w:ind w:left="40"/>
                </w:pPr>
                <w:r>
                  <w:fldChar w:fldCharType="begin"/>
                </w:r>
                <w:r>
                  <w:rPr>
                    <w:w w:val="105"/>
                  </w:rPr>
                  <w:instrText xml:space="preserve"> PAGE </w:instrText>
                </w:r>
                <w:r>
                  <w:fldChar w:fldCharType="separate"/>
                </w:r>
                <w:r w:rsidR="00A4170F">
                  <w:rPr>
                    <w:noProof/>
                    <w:w w:val="105"/>
                  </w:rPr>
                  <w:t>1</w:t>
                </w:r>
                <w:r>
                  <w:fldChar w:fldCharType="end"/>
                </w:r>
                <w:r>
                  <w:rPr>
                    <w:w w:val="105"/>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F5C" w:rsidRDefault="00F53FA5">
    <w:pPr>
      <w:pStyle w:val="Corpotesto"/>
      <w:spacing w:line="14" w:lineRule="auto"/>
      <w:rPr>
        <w:sz w:val="20"/>
      </w:rPr>
    </w:pPr>
    <w:r>
      <w:rPr>
        <w:noProof/>
        <w:lang w:val="it-IT" w:eastAsia="it-IT"/>
      </w:rPr>
      <w:drawing>
        <wp:anchor distT="0" distB="0" distL="0" distR="0" simplePos="0" relativeHeight="268404647" behindDoc="1" locked="0" layoutInCell="1" allowOverlap="1">
          <wp:simplePos x="0" y="0"/>
          <wp:positionH relativeFrom="page">
            <wp:posOffset>1133475</wp:posOffset>
          </wp:positionH>
          <wp:positionV relativeFrom="page">
            <wp:posOffset>2794297</wp:posOffset>
          </wp:positionV>
          <wp:extent cx="5289550" cy="510480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289550" cy="5104804"/>
                  </a:xfrm>
                  <a:prstGeom prst="rect">
                    <a:avLst/>
                  </a:prstGeom>
                </pic:spPr>
              </pic:pic>
            </a:graphicData>
          </a:graphic>
        </wp:anchor>
      </w:drawing>
    </w:r>
    <w:r w:rsidR="006A36EF">
      <w:pict>
        <v:shapetype id="_x0000_t202" coordsize="21600,21600" o:spt="202" path="m,l,21600r21600,l21600,xe">
          <v:stroke joinstyle="miter"/>
          <v:path gradientshapeok="t" o:connecttype="rect"/>
        </v:shapetype>
        <v:shape id="_x0000_s2049" type="#_x0000_t202" style="position:absolute;margin-left:515.7pt;margin-top:763.2pt;width:21pt;height:14.05pt;z-index:-30784;mso-position-horizontal-relative:page;mso-position-vertical-relative:page" filled="f" stroked="f">
          <v:textbox inset="0,0,0,0">
            <w:txbxContent>
              <w:p w:rsidR="001B3F5C" w:rsidRDefault="00F53FA5">
                <w:pPr>
                  <w:pStyle w:val="Corpotesto"/>
                  <w:spacing w:before="26"/>
                  <w:ind w:left="20"/>
                </w:pPr>
                <w:r>
                  <w:rPr>
                    <w:w w:val="105"/>
                  </w:rPr>
                  <w:t>10/9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EF" w:rsidRDefault="006A36EF">
      <w:r>
        <w:separator/>
      </w:r>
    </w:p>
  </w:footnote>
  <w:footnote w:type="continuationSeparator" w:id="0">
    <w:p w:rsidR="006A36EF" w:rsidRDefault="006A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911"/>
    <w:multiLevelType w:val="hybridMultilevel"/>
    <w:tmpl w:val="FE56B254"/>
    <w:lvl w:ilvl="0" w:tplc="B34E41DA">
      <w:numFmt w:val="bullet"/>
      <w:lvlText w:val="•"/>
      <w:lvlJc w:val="left"/>
      <w:pPr>
        <w:ind w:left="740" w:hanging="329"/>
      </w:pPr>
      <w:rPr>
        <w:rFonts w:ascii="Calibri" w:eastAsia="Calibri" w:hAnsi="Calibri" w:cs="Calibri" w:hint="default"/>
        <w:w w:val="133"/>
        <w:sz w:val="19"/>
        <w:szCs w:val="19"/>
      </w:rPr>
    </w:lvl>
    <w:lvl w:ilvl="1" w:tplc="B2A2818E">
      <w:numFmt w:val="bullet"/>
      <w:lvlText w:val="-"/>
      <w:lvlJc w:val="left"/>
      <w:pPr>
        <w:ind w:left="2471" w:hanging="168"/>
      </w:pPr>
      <w:rPr>
        <w:rFonts w:ascii="Calibri" w:eastAsia="Calibri" w:hAnsi="Calibri" w:cs="Calibri" w:hint="default"/>
        <w:w w:val="103"/>
        <w:sz w:val="19"/>
        <w:szCs w:val="19"/>
      </w:rPr>
    </w:lvl>
    <w:lvl w:ilvl="2" w:tplc="C4B4E89A">
      <w:numFmt w:val="bullet"/>
      <w:lvlText w:val="•"/>
      <w:lvlJc w:val="left"/>
      <w:pPr>
        <w:ind w:left="2520" w:hanging="168"/>
      </w:pPr>
      <w:rPr>
        <w:rFonts w:hint="default"/>
      </w:rPr>
    </w:lvl>
    <w:lvl w:ilvl="3" w:tplc="20E4288A">
      <w:numFmt w:val="bullet"/>
      <w:lvlText w:val="•"/>
      <w:lvlJc w:val="left"/>
      <w:pPr>
        <w:ind w:left="3497" w:hanging="168"/>
      </w:pPr>
      <w:rPr>
        <w:rFonts w:hint="default"/>
      </w:rPr>
    </w:lvl>
    <w:lvl w:ilvl="4" w:tplc="88E682B8">
      <w:numFmt w:val="bullet"/>
      <w:lvlText w:val="•"/>
      <w:lvlJc w:val="left"/>
      <w:pPr>
        <w:ind w:left="4475" w:hanging="168"/>
      </w:pPr>
      <w:rPr>
        <w:rFonts w:hint="default"/>
      </w:rPr>
    </w:lvl>
    <w:lvl w:ilvl="5" w:tplc="6B16CA9C">
      <w:numFmt w:val="bullet"/>
      <w:lvlText w:val="•"/>
      <w:lvlJc w:val="left"/>
      <w:pPr>
        <w:ind w:left="5452" w:hanging="168"/>
      </w:pPr>
      <w:rPr>
        <w:rFonts w:hint="default"/>
      </w:rPr>
    </w:lvl>
    <w:lvl w:ilvl="6" w:tplc="60144E9C">
      <w:numFmt w:val="bullet"/>
      <w:lvlText w:val="•"/>
      <w:lvlJc w:val="left"/>
      <w:pPr>
        <w:ind w:left="6430" w:hanging="168"/>
      </w:pPr>
      <w:rPr>
        <w:rFonts w:hint="default"/>
      </w:rPr>
    </w:lvl>
    <w:lvl w:ilvl="7" w:tplc="2F10C264">
      <w:numFmt w:val="bullet"/>
      <w:lvlText w:val="•"/>
      <w:lvlJc w:val="left"/>
      <w:pPr>
        <w:ind w:left="7407" w:hanging="168"/>
      </w:pPr>
      <w:rPr>
        <w:rFonts w:hint="default"/>
      </w:rPr>
    </w:lvl>
    <w:lvl w:ilvl="8" w:tplc="0ABE912C">
      <w:numFmt w:val="bullet"/>
      <w:lvlText w:val="•"/>
      <w:lvlJc w:val="left"/>
      <w:pPr>
        <w:ind w:left="8385" w:hanging="168"/>
      </w:pPr>
      <w:rPr>
        <w:rFonts w:hint="default"/>
      </w:rPr>
    </w:lvl>
  </w:abstractNum>
  <w:abstractNum w:abstractNumId="1" w15:restartNumberingAfterBreak="0">
    <w:nsid w:val="06906ED4"/>
    <w:multiLevelType w:val="hybridMultilevel"/>
    <w:tmpl w:val="F93AD542"/>
    <w:lvl w:ilvl="0" w:tplc="EF7CEE2A">
      <w:numFmt w:val="bullet"/>
      <w:lvlText w:val="■"/>
      <w:lvlJc w:val="left"/>
      <w:pPr>
        <w:ind w:left="233" w:hanging="167"/>
      </w:pPr>
      <w:rPr>
        <w:rFonts w:ascii="Arial" w:eastAsia="Arial" w:hAnsi="Arial" w:cs="Arial" w:hint="default"/>
        <w:w w:val="103"/>
        <w:sz w:val="19"/>
        <w:szCs w:val="19"/>
      </w:rPr>
    </w:lvl>
    <w:lvl w:ilvl="1" w:tplc="55EA8572">
      <w:numFmt w:val="bullet"/>
      <w:lvlText w:val="•"/>
      <w:lvlJc w:val="left"/>
      <w:pPr>
        <w:ind w:left="594" w:hanging="167"/>
      </w:pPr>
      <w:rPr>
        <w:rFonts w:hint="default"/>
      </w:rPr>
    </w:lvl>
    <w:lvl w:ilvl="2" w:tplc="FFA2B304">
      <w:numFmt w:val="bullet"/>
      <w:lvlText w:val="•"/>
      <w:lvlJc w:val="left"/>
      <w:pPr>
        <w:ind w:left="949" w:hanging="167"/>
      </w:pPr>
      <w:rPr>
        <w:rFonts w:hint="default"/>
      </w:rPr>
    </w:lvl>
    <w:lvl w:ilvl="3" w:tplc="34AE8274">
      <w:numFmt w:val="bullet"/>
      <w:lvlText w:val="•"/>
      <w:lvlJc w:val="left"/>
      <w:pPr>
        <w:ind w:left="1304" w:hanging="167"/>
      </w:pPr>
      <w:rPr>
        <w:rFonts w:hint="default"/>
      </w:rPr>
    </w:lvl>
    <w:lvl w:ilvl="4" w:tplc="2AEC038E">
      <w:numFmt w:val="bullet"/>
      <w:lvlText w:val="•"/>
      <w:lvlJc w:val="left"/>
      <w:pPr>
        <w:ind w:left="1658" w:hanging="167"/>
      </w:pPr>
      <w:rPr>
        <w:rFonts w:hint="default"/>
      </w:rPr>
    </w:lvl>
    <w:lvl w:ilvl="5" w:tplc="D2F0DC00">
      <w:numFmt w:val="bullet"/>
      <w:lvlText w:val="•"/>
      <w:lvlJc w:val="left"/>
      <w:pPr>
        <w:ind w:left="2013" w:hanging="167"/>
      </w:pPr>
      <w:rPr>
        <w:rFonts w:hint="default"/>
      </w:rPr>
    </w:lvl>
    <w:lvl w:ilvl="6" w:tplc="8AF09562">
      <w:numFmt w:val="bullet"/>
      <w:lvlText w:val="•"/>
      <w:lvlJc w:val="left"/>
      <w:pPr>
        <w:ind w:left="2368" w:hanging="167"/>
      </w:pPr>
      <w:rPr>
        <w:rFonts w:hint="default"/>
      </w:rPr>
    </w:lvl>
    <w:lvl w:ilvl="7" w:tplc="55C03944">
      <w:numFmt w:val="bullet"/>
      <w:lvlText w:val="•"/>
      <w:lvlJc w:val="left"/>
      <w:pPr>
        <w:ind w:left="2723" w:hanging="167"/>
      </w:pPr>
      <w:rPr>
        <w:rFonts w:hint="default"/>
      </w:rPr>
    </w:lvl>
    <w:lvl w:ilvl="8" w:tplc="451A5D46">
      <w:numFmt w:val="bullet"/>
      <w:lvlText w:val="•"/>
      <w:lvlJc w:val="left"/>
      <w:pPr>
        <w:ind w:left="3077" w:hanging="167"/>
      </w:pPr>
      <w:rPr>
        <w:rFonts w:hint="default"/>
      </w:rPr>
    </w:lvl>
  </w:abstractNum>
  <w:abstractNum w:abstractNumId="2" w15:restartNumberingAfterBreak="0">
    <w:nsid w:val="17293D98"/>
    <w:multiLevelType w:val="hybridMultilevel"/>
    <w:tmpl w:val="78304964"/>
    <w:lvl w:ilvl="0" w:tplc="031248B6">
      <w:numFmt w:val="bullet"/>
      <w:lvlText w:val="■"/>
      <w:lvlJc w:val="left"/>
      <w:pPr>
        <w:ind w:left="233" w:hanging="167"/>
      </w:pPr>
      <w:rPr>
        <w:rFonts w:ascii="Arial" w:eastAsia="Arial" w:hAnsi="Arial" w:cs="Arial" w:hint="default"/>
        <w:w w:val="103"/>
        <w:sz w:val="19"/>
        <w:szCs w:val="19"/>
      </w:rPr>
    </w:lvl>
    <w:lvl w:ilvl="1" w:tplc="E7E856FE">
      <w:numFmt w:val="bullet"/>
      <w:lvlText w:val="•"/>
      <w:lvlJc w:val="left"/>
      <w:pPr>
        <w:ind w:left="594" w:hanging="167"/>
      </w:pPr>
      <w:rPr>
        <w:rFonts w:hint="default"/>
      </w:rPr>
    </w:lvl>
    <w:lvl w:ilvl="2" w:tplc="C3F07344">
      <w:numFmt w:val="bullet"/>
      <w:lvlText w:val="•"/>
      <w:lvlJc w:val="left"/>
      <w:pPr>
        <w:ind w:left="949" w:hanging="167"/>
      </w:pPr>
      <w:rPr>
        <w:rFonts w:hint="default"/>
      </w:rPr>
    </w:lvl>
    <w:lvl w:ilvl="3" w:tplc="9A9E2440">
      <w:numFmt w:val="bullet"/>
      <w:lvlText w:val="•"/>
      <w:lvlJc w:val="left"/>
      <w:pPr>
        <w:ind w:left="1304" w:hanging="167"/>
      </w:pPr>
      <w:rPr>
        <w:rFonts w:hint="default"/>
      </w:rPr>
    </w:lvl>
    <w:lvl w:ilvl="4" w:tplc="289653A4">
      <w:numFmt w:val="bullet"/>
      <w:lvlText w:val="•"/>
      <w:lvlJc w:val="left"/>
      <w:pPr>
        <w:ind w:left="1658" w:hanging="167"/>
      </w:pPr>
      <w:rPr>
        <w:rFonts w:hint="default"/>
      </w:rPr>
    </w:lvl>
    <w:lvl w:ilvl="5" w:tplc="341ED848">
      <w:numFmt w:val="bullet"/>
      <w:lvlText w:val="•"/>
      <w:lvlJc w:val="left"/>
      <w:pPr>
        <w:ind w:left="2013" w:hanging="167"/>
      </w:pPr>
      <w:rPr>
        <w:rFonts w:hint="default"/>
      </w:rPr>
    </w:lvl>
    <w:lvl w:ilvl="6" w:tplc="F6A8142A">
      <w:numFmt w:val="bullet"/>
      <w:lvlText w:val="•"/>
      <w:lvlJc w:val="left"/>
      <w:pPr>
        <w:ind w:left="2368" w:hanging="167"/>
      </w:pPr>
      <w:rPr>
        <w:rFonts w:hint="default"/>
      </w:rPr>
    </w:lvl>
    <w:lvl w:ilvl="7" w:tplc="07E08B22">
      <w:numFmt w:val="bullet"/>
      <w:lvlText w:val="•"/>
      <w:lvlJc w:val="left"/>
      <w:pPr>
        <w:ind w:left="2723" w:hanging="167"/>
      </w:pPr>
      <w:rPr>
        <w:rFonts w:hint="default"/>
      </w:rPr>
    </w:lvl>
    <w:lvl w:ilvl="8" w:tplc="2A9A9D42">
      <w:numFmt w:val="bullet"/>
      <w:lvlText w:val="•"/>
      <w:lvlJc w:val="left"/>
      <w:pPr>
        <w:ind w:left="3077" w:hanging="167"/>
      </w:pPr>
      <w:rPr>
        <w:rFonts w:hint="default"/>
      </w:rPr>
    </w:lvl>
  </w:abstractNum>
  <w:abstractNum w:abstractNumId="3" w15:restartNumberingAfterBreak="0">
    <w:nsid w:val="1E184409"/>
    <w:multiLevelType w:val="hybridMultilevel"/>
    <w:tmpl w:val="A698ADE4"/>
    <w:lvl w:ilvl="0" w:tplc="8642F902">
      <w:start w:val="1"/>
      <w:numFmt w:val="decimal"/>
      <w:lvlText w:val="%1."/>
      <w:lvlJc w:val="left"/>
      <w:pPr>
        <w:ind w:left="519" w:hanging="283"/>
        <w:jc w:val="left"/>
      </w:pPr>
      <w:rPr>
        <w:rFonts w:ascii="Calibri" w:eastAsia="Calibri" w:hAnsi="Calibri" w:cs="Calibri" w:hint="default"/>
        <w:b/>
        <w:bCs/>
        <w:spacing w:val="0"/>
        <w:w w:val="104"/>
        <w:sz w:val="17"/>
        <w:szCs w:val="17"/>
      </w:rPr>
    </w:lvl>
    <w:lvl w:ilvl="1" w:tplc="5AA023F2">
      <w:numFmt w:val="bullet"/>
      <w:lvlText w:val="•"/>
      <w:lvlJc w:val="left"/>
      <w:pPr>
        <w:ind w:left="1412" w:hanging="283"/>
      </w:pPr>
      <w:rPr>
        <w:rFonts w:hint="default"/>
      </w:rPr>
    </w:lvl>
    <w:lvl w:ilvl="2" w:tplc="668EF228">
      <w:numFmt w:val="bullet"/>
      <w:lvlText w:val="•"/>
      <w:lvlJc w:val="left"/>
      <w:pPr>
        <w:ind w:left="2304" w:hanging="283"/>
      </w:pPr>
      <w:rPr>
        <w:rFonts w:hint="default"/>
      </w:rPr>
    </w:lvl>
    <w:lvl w:ilvl="3" w:tplc="A008EC88">
      <w:numFmt w:val="bullet"/>
      <w:lvlText w:val="•"/>
      <w:lvlJc w:val="left"/>
      <w:pPr>
        <w:ind w:left="3196" w:hanging="283"/>
      </w:pPr>
      <w:rPr>
        <w:rFonts w:hint="default"/>
      </w:rPr>
    </w:lvl>
    <w:lvl w:ilvl="4" w:tplc="A704B662">
      <w:numFmt w:val="bullet"/>
      <w:lvlText w:val="•"/>
      <w:lvlJc w:val="left"/>
      <w:pPr>
        <w:ind w:left="4088" w:hanging="283"/>
      </w:pPr>
      <w:rPr>
        <w:rFonts w:hint="default"/>
      </w:rPr>
    </w:lvl>
    <w:lvl w:ilvl="5" w:tplc="61F442B0">
      <w:numFmt w:val="bullet"/>
      <w:lvlText w:val="•"/>
      <w:lvlJc w:val="left"/>
      <w:pPr>
        <w:ind w:left="4980" w:hanging="283"/>
      </w:pPr>
      <w:rPr>
        <w:rFonts w:hint="default"/>
      </w:rPr>
    </w:lvl>
    <w:lvl w:ilvl="6" w:tplc="AFD2A564">
      <w:numFmt w:val="bullet"/>
      <w:lvlText w:val="•"/>
      <w:lvlJc w:val="left"/>
      <w:pPr>
        <w:ind w:left="5872" w:hanging="283"/>
      </w:pPr>
      <w:rPr>
        <w:rFonts w:hint="default"/>
      </w:rPr>
    </w:lvl>
    <w:lvl w:ilvl="7" w:tplc="8E0263A4">
      <w:numFmt w:val="bullet"/>
      <w:lvlText w:val="•"/>
      <w:lvlJc w:val="left"/>
      <w:pPr>
        <w:ind w:left="6765" w:hanging="283"/>
      </w:pPr>
      <w:rPr>
        <w:rFonts w:hint="default"/>
      </w:rPr>
    </w:lvl>
    <w:lvl w:ilvl="8" w:tplc="0F720826">
      <w:numFmt w:val="bullet"/>
      <w:lvlText w:val="•"/>
      <w:lvlJc w:val="left"/>
      <w:pPr>
        <w:ind w:left="7657" w:hanging="283"/>
      </w:pPr>
      <w:rPr>
        <w:rFonts w:hint="default"/>
      </w:rPr>
    </w:lvl>
  </w:abstractNum>
  <w:abstractNum w:abstractNumId="4" w15:restartNumberingAfterBreak="0">
    <w:nsid w:val="27EF2663"/>
    <w:multiLevelType w:val="hybridMultilevel"/>
    <w:tmpl w:val="9E6C14BC"/>
    <w:lvl w:ilvl="0" w:tplc="D5328EC8">
      <w:start w:val="1"/>
      <w:numFmt w:val="decimal"/>
      <w:lvlText w:val="%1."/>
      <w:lvlJc w:val="left"/>
      <w:pPr>
        <w:ind w:left="787" w:hanging="255"/>
        <w:jc w:val="left"/>
      </w:pPr>
      <w:rPr>
        <w:rFonts w:hint="default"/>
        <w:b/>
        <w:bCs/>
        <w:spacing w:val="0"/>
        <w:w w:val="104"/>
        <w:position w:val="1"/>
      </w:rPr>
    </w:lvl>
    <w:lvl w:ilvl="1" w:tplc="3B14BCEA">
      <w:numFmt w:val="bullet"/>
      <w:lvlText w:val="•"/>
      <w:lvlJc w:val="left"/>
      <w:pPr>
        <w:ind w:left="1694" w:hanging="255"/>
      </w:pPr>
      <w:rPr>
        <w:rFonts w:hint="default"/>
      </w:rPr>
    </w:lvl>
    <w:lvl w:ilvl="2" w:tplc="DECA7492">
      <w:numFmt w:val="bullet"/>
      <w:lvlText w:val="•"/>
      <w:lvlJc w:val="left"/>
      <w:pPr>
        <w:ind w:left="2608" w:hanging="255"/>
      </w:pPr>
      <w:rPr>
        <w:rFonts w:hint="default"/>
      </w:rPr>
    </w:lvl>
    <w:lvl w:ilvl="3" w:tplc="80583A2A">
      <w:numFmt w:val="bullet"/>
      <w:lvlText w:val="•"/>
      <w:lvlJc w:val="left"/>
      <w:pPr>
        <w:ind w:left="3522" w:hanging="255"/>
      </w:pPr>
      <w:rPr>
        <w:rFonts w:hint="default"/>
      </w:rPr>
    </w:lvl>
    <w:lvl w:ilvl="4" w:tplc="AE8E27B6">
      <w:numFmt w:val="bullet"/>
      <w:lvlText w:val="•"/>
      <w:lvlJc w:val="left"/>
      <w:pPr>
        <w:ind w:left="4436" w:hanging="255"/>
      </w:pPr>
      <w:rPr>
        <w:rFonts w:hint="default"/>
      </w:rPr>
    </w:lvl>
    <w:lvl w:ilvl="5" w:tplc="F8C43ED4">
      <w:numFmt w:val="bullet"/>
      <w:lvlText w:val="•"/>
      <w:lvlJc w:val="left"/>
      <w:pPr>
        <w:ind w:left="5350" w:hanging="255"/>
      </w:pPr>
      <w:rPr>
        <w:rFonts w:hint="default"/>
      </w:rPr>
    </w:lvl>
    <w:lvl w:ilvl="6" w:tplc="9FCE45E4">
      <w:numFmt w:val="bullet"/>
      <w:lvlText w:val="•"/>
      <w:lvlJc w:val="left"/>
      <w:pPr>
        <w:ind w:left="6264" w:hanging="255"/>
      </w:pPr>
      <w:rPr>
        <w:rFonts w:hint="default"/>
      </w:rPr>
    </w:lvl>
    <w:lvl w:ilvl="7" w:tplc="B9407388">
      <w:numFmt w:val="bullet"/>
      <w:lvlText w:val="•"/>
      <w:lvlJc w:val="left"/>
      <w:pPr>
        <w:ind w:left="7178" w:hanging="255"/>
      </w:pPr>
      <w:rPr>
        <w:rFonts w:hint="default"/>
      </w:rPr>
    </w:lvl>
    <w:lvl w:ilvl="8" w:tplc="94A27C7E">
      <w:numFmt w:val="bullet"/>
      <w:lvlText w:val="•"/>
      <w:lvlJc w:val="left"/>
      <w:pPr>
        <w:ind w:left="8092" w:hanging="255"/>
      </w:pPr>
      <w:rPr>
        <w:rFonts w:hint="default"/>
      </w:rPr>
    </w:lvl>
  </w:abstractNum>
  <w:abstractNum w:abstractNumId="5" w15:restartNumberingAfterBreak="0">
    <w:nsid w:val="355832BB"/>
    <w:multiLevelType w:val="hybridMultilevel"/>
    <w:tmpl w:val="DADCD8CE"/>
    <w:lvl w:ilvl="0" w:tplc="F220514A">
      <w:numFmt w:val="bullet"/>
      <w:lvlText w:val="■"/>
      <w:lvlJc w:val="left"/>
      <w:pPr>
        <w:ind w:left="233" w:hanging="167"/>
      </w:pPr>
      <w:rPr>
        <w:rFonts w:ascii="Arial" w:eastAsia="Arial" w:hAnsi="Arial" w:cs="Arial" w:hint="default"/>
        <w:w w:val="103"/>
        <w:sz w:val="19"/>
        <w:szCs w:val="19"/>
      </w:rPr>
    </w:lvl>
    <w:lvl w:ilvl="1" w:tplc="18E21BEE">
      <w:numFmt w:val="bullet"/>
      <w:lvlText w:val="•"/>
      <w:lvlJc w:val="left"/>
      <w:pPr>
        <w:ind w:left="594" w:hanging="167"/>
      </w:pPr>
      <w:rPr>
        <w:rFonts w:hint="default"/>
      </w:rPr>
    </w:lvl>
    <w:lvl w:ilvl="2" w:tplc="BB647CAE">
      <w:numFmt w:val="bullet"/>
      <w:lvlText w:val="•"/>
      <w:lvlJc w:val="left"/>
      <w:pPr>
        <w:ind w:left="949" w:hanging="167"/>
      </w:pPr>
      <w:rPr>
        <w:rFonts w:hint="default"/>
      </w:rPr>
    </w:lvl>
    <w:lvl w:ilvl="3" w:tplc="ADC62454">
      <w:numFmt w:val="bullet"/>
      <w:lvlText w:val="•"/>
      <w:lvlJc w:val="left"/>
      <w:pPr>
        <w:ind w:left="1304" w:hanging="167"/>
      </w:pPr>
      <w:rPr>
        <w:rFonts w:hint="default"/>
      </w:rPr>
    </w:lvl>
    <w:lvl w:ilvl="4" w:tplc="F790E5D2">
      <w:numFmt w:val="bullet"/>
      <w:lvlText w:val="•"/>
      <w:lvlJc w:val="left"/>
      <w:pPr>
        <w:ind w:left="1658" w:hanging="167"/>
      </w:pPr>
      <w:rPr>
        <w:rFonts w:hint="default"/>
      </w:rPr>
    </w:lvl>
    <w:lvl w:ilvl="5" w:tplc="4E4E994C">
      <w:numFmt w:val="bullet"/>
      <w:lvlText w:val="•"/>
      <w:lvlJc w:val="left"/>
      <w:pPr>
        <w:ind w:left="2013" w:hanging="167"/>
      </w:pPr>
      <w:rPr>
        <w:rFonts w:hint="default"/>
      </w:rPr>
    </w:lvl>
    <w:lvl w:ilvl="6" w:tplc="A70C0B7A">
      <w:numFmt w:val="bullet"/>
      <w:lvlText w:val="•"/>
      <w:lvlJc w:val="left"/>
      <w:pPr>
        <w:ind w:left="2368" w:hanging="167"/>
      </w:pPr>
      <w:rPr>
        <w:rFonts w:hint="default"/>
      </w:rPr>
    </w:lvl>
    <w:lvl w:ilvl="7" w:tplc="86667C6C">
      <w:numFmt w:val="bullet"/>
      <w:lvlText w:val="•"/>
      <w:lvlJc w:val="left"/>
      <w:pPr>
        <w:ind w:left="2723" w:hanging="167"/>
      </w:pPr>
      <w:rPr>
        <w:rFonts w:hint="default"/>
      </w:rPr>
    </w:lvl>
    <w:lvl w:ilvl="8" w:tplc="9A760FAE">
      <w:numFmt w:val="bullet"/>
      <w:lvlText w:val="•"/>
      <w:lvlJc w:val="left"/>
      <w:pPr>
        <w:ind w:left="3077" w:hanging="167"/>
      </w:pPr>
      <w:rPr>
        <w:rFonts w:hint="default"/>
      </w:rPr>
    </w:lvl>
  </w:abstractNum>
  <w:abstractNum w:abstractNumId="6" w15:restartNumberingAfterBreak="0">
    <w:nsid w:val="363300CD"/>
    <w:multiLevelType w:val="hybridMultilevel"/>
    <w:tmpl w:val="D6B8F94A"/>
    <w:lvl w:ilvl="0" w:tplc="5324F9D2">
      <w:start w:val="1"/>
      <w:numFmt w:val="decimal"/>
      <w:lvlText w:val="%1."/>
      <w:lvlJc w:val="left"/>
      <w:pPr>
        <w:ind w:left="519" w:hanging="283"/>
        <w:jc w:val="left"/>
      </w:pPr>
      <w:rPr>
        <w:rFonts w:ascii="Calibri" w:eastAsia="Calibri" w:hAnsi="Calibri" w:cs="Calibri" w:hint="default"/>
        <w:b/>
        <w:bCs/>
        <w:spacing w:val="0"/>
        <w:w w:val="104"/>
        <w:sz w:val="17"/>
        <w:szCs w:val="17"/>
      </w:rPr>
    </w:lvl>
    <w:lvl w:ilvl="1" w:tplc="9F8C4312">
      <w:numFmt w:val="bullet"/>
      <w:lvlText w:val="•"/>
      <w:lvlJc w:val="left"/>
      <w:pPr>
        <w:ind w:left="1412" w:hanging="283"/>
      </w:pPr>
      <w:rPr>
        <w:rFonts w:hint="default"/>
      </w:rPr>
    </w:lvl>
    <w:lvl w:ilvl="2" w:tplc="74A079FE">
      <w:numFmt w:val="bullet"/>
      <w:lvlText w:val="•"/>
      <w:lvlJc w:val="left"/>
      <w:pPr>
        <w:ind w:left="2304" w:hanging="283"/>
      </w:pPr>
      <w:rPr>
        <w:rFonts w:hint="default"/>
      </w:rPr>
    </w:lvl>
    <w:lvl w:ilvl="3" w:tplc="968296FE">
      <w:numFmt w:val="bullet"/>
      <w:lvlText w:val="•"/>
      <w:lvlJc w:val="left"/>
      <w:pPr>
        <w:ind w:left="3196" w:hanging="283"/>
      </w:pPr>
      <w:rPr>
        <w:rFonts w:hint="default"/>
      </w:rPr>
    </w:lvl>
    <w:lvl w:ilvl="4" w:tplc="31587A62">
      <w:numFmt w:val="bullet"/>
      <w:lvlText w:val="•"/>
      <w:lvlJc w:val="left"/>
      <w:pPr>
        <w:ind w:left="4088" w:hanging="283"/>
      </w:pPr>
      <w:rPr>
        <w:rFonts w:hint="default"/>
      </w:rPr>
    </w:lvl>
    <w:lvl w:ilvl="5" w:tplc="A7027886">
      <w:numFmt w:val="bullet"/>
      <w:lvlText w:val="•"/>
      <w:lvlJc w:val="left"/>
      <w:pPr>
        <w:ind w:left="4980" w:hanging="283"/>
      </w:pPr>
      <w:rPr>
        <w:rFonts w:hint="default"/>
      </w:rPr>
    </w:lvl>
    <w:lvl w:ilvl="6" w:tplc="33803C98">
      <w:numFmt w:val="bullet"/>
      <w:lvlText w:val="•"/>
      <w:lvlJc w:val="left"/>
      <w:pPr>
        <w:ind w:left="5872" w:hanging="283"/>
      </w:pPr>
      <w:rPr>
        <w:rFonts w:hint="default"/>
      </w:rPr>
    </w:lvl>
    <w:lvl w:ilvl="7" w:tplc="10D659DC">
      <w:numFmt w:val="bullet"/>
      <w:lvlText w:val="•"/>
      <w:lvlJc w:val="left"/>
      <w:pPr>
        <w:ind w:left="6765" w:hanging="283"/>
      </w:pPr>
      <w:rPr>
        <w:rFonts w:hint="default"/>
      </w:rPr>
    </w:lvl>
    <w:lvl w:ilvl="8" w:tplc="E2440BA6">
      <w:numFmt w:val="bullet"/>
      <w:lvlText w:val="•"/>
      <w:lvlJc w:val="left"/>
      <w:pPr>
        <w:ind w:left="7657" w:hanging="283"/>
      </w:pPr>
      <w:rPr>
        <w:rFonts w:hint="default"/>
      </w:rPr>
    </w:lvl>
  </w:abstractNum>
  <w:abstractNum w:abstractNumId="7" w15:restartNumberingAfterBreak="0">
    <w:nsid w:val="3929124D"/>
    <w:multiLevelType w:val="hybridMultilevel"/>
    <w:tmpl w:val="9F142BC6"/>
    <w:lvl w:ilvl="0" w:tplc="BC34B522">
      <w:numFmt w:val="bullet"/>
      <w:lvlText w:val="-"/>
      <w:lvlJc w:val="left"/>
      <w:pPr>
        <w:ind w:left="828" w:hanging="360"/>
      </w:pPr>
      <w:rPr>
        <w:rFonts w:ascii="Calibri" w:eastAsia="Calibri" w:hAnsi="Calibri" w:cs="Calibri" w:hint="default"/>
        <w:w w:val="103"/>
        <w:sz w:val="19"/>
        <w:szCs w:val="19"/>
      </w:rPr>
    </w:lvl>
    <w:lvl w:ilvl="1" w:tplc="4F40A966">
      <w:numFmt w:val="bullet"/>
      <w:lvlText w:val="•"/>
      <w:lvlJc w:val="left"/>
      <w:pPr>
        <w:ind w:left="1766" w:hanging="360"/>
      </w:pPr>
      <w:rPr>
        <w:rFonts w:hint="default"/>
      </w:rPr>
    </w:lvl>
    <w:lvl w:ilvl="2" w:tplc="411C4024">
      <w:numFmt w:val="bullet"/>
      <w:lvlText w:val="•"/>
      <w:lvlJc w:val="left"/>
      <w:pPr>
        <w:ind w:left="2712" w:hanging="360"/>
      </w:pPr>
      <w:rPr>
        <w:rFonts w:hint="default"/>
      </w:rPr>
    </w:lvl>
    <w:lvl w:ilvl="3" w:tplc="331E6CB4">
      <w:numFmt w:val="bullet"/>
      <w:lvlText w:val="•"/>
      <w:lvlJc w:val="left"/>
      <w:pPr>
        <w:ind w:left="3658" w:hanging="360"/>
      </w:pPr>
      <w:rPr>
        <w:rFonts w:hint="default"/>
      </w:rPr>
    </w:lvl>
    <w:lvl w:ilvl="4" w:tplc="C89EC7F4">
      <w:numFmt w:val="bullet"/>
      <w:lvlText w:val="•"/>
      <w:lvlJc w:val="left"/>
      <w:pPr>
        <w:ind w:left="4604" w:hanging="360"/>
      </w:pPr>
      <w:rPr>
        <w:rFonts w:hint="default"/>
      </w:rPr>
    </w:lvl>
    <w:lvl w:ilvl="5" w:tplc="8F74D0E8">
      <w:numFmt w:val="bullet"/>
      <w:lvlText w:val="•"/>
      <w:lvlJc w:val="left"/>
      <w:pPr>
        <w:ind w:left="5550" w:hanging="360"/>
      </w:pPr>
      <w:rPr>
        <w:rFonts w:hint="default"/>
      </w:rPr>
    </w:lvl>
    <w:lvl w:ilvl="6" w:tplc="DB5045E2">
      <w:numFmt w:val="bullet"/>
      <w:lvlText w:val="•"/>
      <w:lvlJc w:val="left"/>
      <w:pPr>
        <w:ind w:left="6496" w:hanging="360"/>
      </w:pPr>
      <w:rPr>
        <w:rFonts w:hint="default"/>
      </w:rPr>
    </w:lvl>
    <w:lvl w:ilvl="7" w:tplc="63AA0AB8">
      <w:numFmt w:val="bullet"/>
      <w:lvlText w:val="•"/>
      <w:lvlJc w:val="left"/>
      <w:pPr>
        <w:ind w:left="7442" w:hanging="360"/>
      </w:pPr>
      <w:rPr>
        <w:rFonts w:hint="default"/>
      </w:rPr>
    </w:lvl>
    <w:lvl w:ilvl="8" w:tplc="93E66C72">
      <w:numFmt w:val="bullet"/>
      <w:lvlText w:val="•"/>
      <w:lvlJc w:val="left"/>
      <w:pPr>
        <w:ind w:left="8388" w:hanging="360"/>
      </w:pPr>
      <w:rPr>
        <w:rFonts w:hint="default"/>
      </w:rPr>
    </w:lvl>
  </w:abstractNum>
  <w:abstractNum w:abstractNumId="8" w15:restartNumberingAfterBreak="0">
    <w:nsid w:val="3E9B0A9D"/>
    <w:multiLevelType w:val="hybridMultilevel"/>
    <w:tmpl w:val="D64CAD3E"/>
    <w:lvl w:ilvl="0" w:tplc="CB96CDC2">
      <w:numFmt w:val="bullet"/>
      <w:lvlText w:val="■"/>
      <w:lvlJc w:val="left"/>
      <w:pPr>
        <w:ind w:left="233" w:hanging="167"/>
      </w:pPr>
      <w:rPr>
        <w:rFonts w:ascii="Arial" w:eastAsia="Arial" w:hAnsi="Arial" w:cs="Arial" w:hint="default"/>
        <w:w w:val="103"/>
        <w:sz w:val="19"/>
        <w:szCs w:val="19"/>
      </w:rPr>
    </w:lvl>
    <w:lvl w:ilvl="1" w:tplc="06B0FE76">
      <w:numFmt w:val="bullet"/>
      <w:lvlText w:val="•"/>
      <w:lvlJc w:val="left"/>
      <w:pPr>
        <w:ind w:left="594" w:hanging="167"/>
      </w:pPr>
      <w:rPr>
        <w:rFonts w:hint="default"/>
      </w:rPr>
    </w:lvl>
    <w:lvl w:ilvl="2" w:tplc="95E86EF0">
      <w:numFmt w:val="bullet"/>
      <w:lvlText w:val="•"/>
      <w:lvlJc w:val="left"/>
      <w:pPr>
        <w:ind w:left="949" w:hanging="167"/>
      </w:pPr>
      <w:rPr>
        <w:rFonts w:hint="default"/>
      </w:rPr>
    </w:lvl>
    <w:lvl w:ilvl="3" w:tplc="87C06D1C">
      <w:numFmt w:val="bullet"/>
      <w:lvlText w:val="•"/>
      <w:lvlJc w:val="left"/>
      <w:pPr>
        <w:ind w:left="1304" w:hanging="167"/>
      </w:pPr>
      <w:rPr>
        <w:rFonts w:hint="default"/>
      </w:rPr>
    </w:lvl>
    <w:lvl w:ilvl="4" w:tplc="43882D62">
      <w:numFmt w:val="bullet"/>
      <w:lvlText w:val="•"/>
      <w:lvlJc w:val="left"/>
      <w:pPr>
        <w:ind w:left="1658" w:hanging="167"/>
      </w:pPr>
      <w:rPr>
        <w:rFonts w:hint="default"/>
      </w:rPr>
    </w:lvl>
    <w:lvl w:ilvl="5" w:tplc="844A9FE4">
      <w:numFmt w:val="bullet"/>
      <w:lvlText w:val="•"/>
      <w:lvlJc w:val="left"/>
      <w:pPr>
        <w:ind w:left="2013" w:hanging="167"/>
      </w:pPr>
      <w:rPr>
        <w:rFonts w:hint="default"/>
      </w:rPr>
    </w:lvl>
    <w:lvl w:ilvl="6" w:tplc="56C2C61E">
      <w:numFmt w:val="bullet"/>
      <w:lvlText w:val="•"/>
      <w:lvlJc w:val="left"/>
      <w:pPr>
        <w:ind w:left="2368" w:hanging="167"/>
      </w:pPr>
      <w:rPr>
        <w:rFonts w:hint="default"/>
      </w:rPr>
    </w:lvl>
    <w:lvl w:ilvl="7" w:tplc="01963148">
      <w:numFmt w:val="bullet"/>
      <w:lvlText w:val="•"/>
      <w:lvlJc w:val="left"/>
      <w:pPr>
        <w:ind w:left="2723" w:hanging="167"/>
      </w:pPr>
      <w:rPr>
        <w:rFonts w:hint="default"/>
      </w:rPr>
    </w:lvl>
    <w:lvl w:ilvl="8" w:tplc="E5044BDE">
      <w:numFmt w:val="bullet"/>
      <w:lvlText w:val="•"/>
      <w:lvlJc w:val="left"/>
      <w:pPr>
        <w:ind w:left="3077" w:hanging="167"/>
      </w:pPr>
      <w:rPr>
        <w:rFonts w:hint="default"/>
      </w:rPr>
    </w:lvl>
  </w:abstractNum>
  <w:abstractNum w:abstractNumId="9" w15:restartNumberingAfterBreak="0">
    <w:nsid w:val="4A2363D3"/>
    <w:multiLevelType w:val="hybridMultilevel"/>
    <w:tmpl w:val="C0480EA2"/>
    <w:lvl w:ilvl="0" w:tplc="9B987AFE">
      <w:numFmt w:val="bullet"/>
      <w:lvlText w:val="§"/>
      <w:lvlJc w:val="left"/>
      <w:pPr>
        <w:ind w:left="816" w:hanging="215"/>
      </w:pPr>
      <w:rPr>
        <w:rFonts w:ascii="Malgun Gothic" w:eastAsia="Malgun Gothic" w:hAnsi="Malgun Gothic" w:cs="Malgun Gothic" w:hint="default"/>
        <w:w w:val="103"/>
        <w:sz w:val="19"/>
        <w:szCs w:val="19"/>
      </w:rPr>
    </w:lvl>
    <w:lvl w:ilvl="1" w:tplc="EDAEE678">
      <w:numFmt w:val="bullet"/>
      <w:lvlText w:val="•"/>
      <w:lvlJc w:val="left"/>
      <w:pPr>
        <w:ind w:left="1766" w:hanging="215"/>
      </w:pPr>
      <w:rPr>
        <w:rFonts w:hint="default"/>
      </w:rPr>
    </w:lvl>
    <w:lvl w:ilvl="2" w:tplc="45B80314">
      <w:numFmt w:val="bullet"/>
      <w:lvlText w:val="•"/>
      <w:lvlJc w:val="left"/>
      <w:pPr>
        <w:ind w:left="2712" w:hanging="215"/>
      </w:pPr>
      <w:rPr>
        <w:rFonts w:hint="default"/>
      </w:rPr>
    </w:lvl>
    <w:lvl w:ilvl="3" w:tplc="5EA2097E">
      <w:numFmt w:val="bullet"/>
      <w:lvlText w:val="•"/>
      <w:lvlJc w:val="left"/>
      <w:pPr>
        <w:ind w:left="3658" w:hanging="215"/>
      </w:pPr>
      <w:rPr>
        <w:rFonts w:hint="default"/>
      </w:rPr>
    </w:lvl>
    <w:lvl w:ilvl="4" w:tplc="6106AFA6">
      <w:numFmt w:val="bullet"/>
      <w:lvlText w:val="•"/>
      <w:lvlJc w:val="left"/>
      <w:pPr>
        <w:ind w:left="4604" w:hanging="215"/>
      </w:pPr>
      <w:rPr>
        <w:rFonts w:hint="default"/>
      </w:rPr>
    </w:lvl>
    <w:lvl w:ilvl="5" w:tplc="114603DE">
      <w:numFmt w:val="bullet"/>
      <w:lvlText w:val="•"/>
      <w:lvlJc w:val="left"/>
      <w:pPr>
        <w:ind w:left="5550" w:hanging="215"/>
      </w:pPr>
      <w:rPr>
        <w:rFonts w:hint="default"/>
      </w:rPr>
    </w:lvl>
    <w:lvl w:ilvl="6" w:tplc="9D101C52">
      <w:numFmt w:val="bullet"/>
      <w:lvlText w:val="•"/>
      <w:lvlJc w:val="left"/>
      <w:pPr>
        <w:ind w:left="6496" w:hanging="215"/>
      </w:pPr>
      <w:rPr>
        <w:rFonts w:hint="default"/>
      </w:rPr>
    </w:lvl>
    <w:lvl w:ilvl="7" w:tplc="E07A2D9E">
      <w:numFmt w:val="bullet"/>
      <w:lvlText w:val="•"/>
      <w:lvlJc w:val="left"/>
      <w:pPr>
        <w:ind w:left="7442" w:hanging="215"/>
      </w:pPr>
      <w:rPr>
        <w:rFonts w:hint="default"/>
      </w:rPr>
    </w:lvl>
    <w:lvl w:ilvl="8" w:tplc="654C869C">
      <w:numFmt w:val="bullet"/>
      <w:lvlText w:val="•"/>
      <w:lvlJc w:val="left"/>
      <w:pPr>
        <w:ind w:left="8388" w:hanging="215"/>
      </w:pPr>
      <w:rPr>
        <w:rFonts w:hint="default"/>
      </w:rPr>
    </w:lvl>
  </w:abstractNum>
  <w:abstractNum w:abstractNumId="10" w15:restartNumberingAfterBreak="0">
    <w:nsid w:val="4D4348B0"/>
    <w:multiLevelType w:val="hybridMultilevel"/>
    <w:tmpl w:val="8DB8656A"/>
    <w:lvl w:ilvl="0" w:tplc="1AF2151E">
      <w:numFmt w:val="bullet"/>
      <w:lvlText w:val=""/>
      <w:lvlJc w:val="left"/>
      <w:pPr>
        <w:ind w:left="675" w:hanging="360"/>
      </w:pPr>
      <w:rPr>
        <w:rFonts w:ascii="Symbol" w:eastAsia="Symbol" w:hAnsi="Symbol" w:cs="Symbol" w:hint="default"/>
        <w:w w:val="103"/>
        <w:sz w:val="19"/>
        <w:szCs w:val="19"/>
      </w:rPr>
    </w:lvl>
    <w:lvl w:ilvl="1" w:tplc="841A5B72">
      <w:numFmt w:val="bullet"/>
      <w:lvlText w:val="•"/>
      <w:lvlJc w:val="left"/>
      <w:pPr>
        <w:ind w:left="1640" w:hanging="360"/>
      </w:pPr>
      <w:rPr>
        <w:rFonts w:hint="default"/>
      </w:rPr>
    </w:lvl>
    <w:lvl w:ilvl="2" w:tplc="986E277A">
      <w:numFmt w:val="bullet"/>
      <w:lvlText w:val="•"/>
      <w:lvlJc w:val="left"/>
      <w:pPr>
        <w:ind w:left="2600" w:hanging="360"/>
      </w:pPr>
      <w:rPr>
        <w:rFonts w:hint="default"/>
      </w:rPr>
    </w:lvl>
    <w:lvl w:ilvl="3" w:tplc="CD5A8282">
      <w:numFmt w:val="bullet"/>
      <w:lvlText w:val="•"/>
      <w:lvlJc w:val="left"/>
      <w:pPr>
        <w:ind w:left="3560" w:hanging="360"/>
      </w:pPr>
      <w:rPr>
        <w:rFonts w:hint="default"/>
      </w:rPr>
    </w:lvl>
    <w:lvl w:ilvl="4" w:tplc="4FCEFA38">
      <w:numFmt w:val="bullet"/>
      <w:lvlText w:val="•"/>
      <w:lvlJc w:val="left"/>
      <w:pPr>
        <w:ind w:left="4520" w:hanging="360"/>
      </w:pPr>
      <w:rPr>
        <w:rFonts w:hint="default"/>
      </w:rPr>
    </w:lvl>
    <w:lvl w:ilvl="5" w:tplc="EF5055CC">
      <w:numFmt w:val="bullet"/>
      <w:lvlText w:val="•"/>
      <w:lvlJc w:val="left"/>
      <w:pPr>
        <w:ind w:left="5480" w:hanging="360"/>
      </w:pPr>
      <w:rPr>
        <w:rFonts w:hint="default"/>
      </w:rPr>
    </w:lvl>
    <w:lvl w:ilvl="6" w:tplc="DCEE1006">
      <w:numFmt w:val="bullet"/>
      <w:lvlText w:val="•"/>
      <w:lvlJc w:val="left"/>
      <w:pPr>
        <w:ind w:left="6440" w:hanging="360"/>
      </w:pPr>
      <w:rPr>
        <w:rFonts w:hint="default"/>
      </w:rPr>
    </w:lvl>
    <w:lvl w:ilvl="7" w:tplc="397A5C42">
      <w:numFmt w:val="bullet"/>
      <w:lvlText w:val="•"/>
      <w:lvlJc w:val="left"/>
      <w:pPr>
        <w:ind w:left="7400" w:hanging="360"/>
      </w:pPr>
      <w:rPr>
        <w:rFonts w:hint="default"/>
      </w:rPr>
    </w:lvl>
    <w:lvl w:ilvl="8" w:tplc="B6C05C3E">
      <w:numFmt w:val="bullet"/>
      <w:lvlText w:val="•"/>
      <w:lvlJc w:val="left"/>
      <w:pPr>
        <w:ind w:left="8360" w:hanging="360"/>
      </w:pPr>
      <w:rPr>
        <w:rFonts w:hint="default"/>
      </w:rPr>
    </w:lvl>
  </w:abstractNum>
  <w:abstractNum w:abstractNumId="11" w15:restartNumberingAfterBreak="0">
    <w:nsid w:val="5D70650E"/>
    <w:multiLevelType w:val="hybridMultilevel"/>
    <w:tmpl w:val="135403C8"/>
    <w:lvl w:ilvl="0" w:tplc="649E82BA">
      <w:start w:val="1"/>
      <w:numFmt w:val="decimal"/>
      <w:lvlText w:val="%1."/>
      <w:lvlJc w:val="left"/>
      <w:pPr>
        <w:ind w:left="519" w:hanging="283"/>
        <w:jc w:val="left"/>
      </w:pPr>
      <w:rPr>
        <w:rFonts w:ascii="Calibri" w:eastAsia="Calibri" w:hAnsi="Calibri" w:cs="Calibri" w:hint="default"/>
        <w:b/>
        <w:bCs/>
        <w:spacing w:val="0"/>
        <w:w w:val="104"/>
        <w:sz w:val="17"/>
        <w:szCs w:val="17"/>
      </w:rPr>
    </w:lvl>
    <w:lvl w:ilvl="1" w:tplc="B850571A">
      <w:numFmt w:val="bullet"/>
      <w:lvlText w:val="•"/>
      <w:lvlJc w:val="left"/>
      <w:pPr>
        <w:ind w:left="1412" w:hanging="283"/>
      </w:pPr>
      <w:rPr>
        <w:rFonts w:hint="default"/>
      </w:rPr>
    </w:lvl>
    <w:lvl w:ilvl="2" w:tplc="D70450D0">
      <w:numFmt w:val="bullet"/>
      <w:lvlText w:val="•"/>
      <w:lvlJc w:val="left"/>
      <w:pPr>
        <w:ind w:left="2304" w:hanging="283"/>
      </w:pPr>
      <w:rPr>
        <w:rFonts w:hint="default"/>
      </w:rPr>
    </w:lvl>
    <w:lvl w:ilvl="3" w:tplc="8AAA3B2A">
      <w:numFmt w:val="bullet"/>
      <w:lvlText w:val="•"/>
      <w:lvlJc w:val="left"/>
      <w:pPr>
        <w:ind w:left="3196" w:hanging="283"/>
      </w:pPr>
      <w:rPr>
        <w:rFonts w:hint="default"/>
      </w:rPr>
    </w:lvl>
    <w:lvl w:ilvl="4" w:tplc="4198D184">
      <w:numFmt w:val="bullet"/>
      <w:lvlText w:val="•"/>
      <w:lvlJc w:val="left"/>
      <w:pPr>
        <w:ind w:left="4088" w:hanging="283"/>
      </w:pPr>
      <w:rPr>
        <w:rFonts w:hint="default"/>
      </w:rPr>
    </w:lvl>
    <w:lvl w:ilvl="5" w:tplc="48CADAE4">
      <w:numFmt w:val="bullet"/>
      <w:lvlText w:val="•"/>
      <w:lvlJc w:val="left"/>
      <w:pPr>
        <w:ind w:left="4980" w:hanging="283"/>
      </w:pPr>
      <w:rPr>
        <w:rFonts w:hint="default"/>
      </w:rPr>
    </w:lvl>
    <w:lvl w:ilvl="6" w:tplc="FC60A040">
      <w:numFmt w:val="bullet"/>
      <w:lvlText w:val="•"/>
      <w:lvlJc w:val="left"/>
      <w:pPr>
        <w:ind w:left="5872" w:hanging="283"/>
      </w:pPr>
      <w:rPr>
        <w:rFonts w:hint="default"/>
      </w:rPr>
    </w:lvl>
    <w:lvl w:ilvl="7" w:tplc="537AD258">
      <w:numFmt w:val="bullet"/>
      <w:lvlText w:val="•"/>
      <w:lvlJc w:val="left"/>
      <w:pPr>
        <w:ind w:left="6765" w:hanging="283"/>
      </w:pPr>
      <w:rPr>
        <w:rFonts w:hint="default"/>
      </w:rPr>
    </w:lvl>
    <w:lvl w:ilvl="8" w:tplc="2E00FA0E">
      <w:numFmt w:val="bullet"/>
      <w:lvlText w:val="•"/>
      <w:lvlJc w:val="left"/>
      <w:pPr>
        <w:ind w:left="7657" w:hanging="283"/>
      </w:pPr>
      <w:rPr>
        <w:rFonts w:hint="default"/>
      </w:rPr>
    </w:lvl>
  </w:abstractNum>
  <w:abstractNum w:abstractNumId="12" w15:restartNumberingAfterBreak="0">
    <w:nsid w:val="62FD5A13"/>
    <w:multiLevelType w:val="hybridMultilevel"/>
    <w:tmpl w:val="CAAE0D0A"/>
    <w:lvl w:ilvl="0" w:tplc="86C6F754">
      <w:start w:val="1"/>
      <w:numFmt w:val="decimal"/>
      <w:lvlText w:val="%1."/>
      <w:lvlJc w:val="left"/>
      <w:pPr>
        <w:ind w:left="519" w:hanging="332"/>
        <w:jc w:val="left"/>
      </w:pPr>
      <w:rPr>
        <w:rFonts w:ascii="Calibri" w:eastAsia="Calibri" w:hAnsi="Calibri" w:cs="Calibri" w:hint="default"/>
        <w:b/>
        <w:bCs/>
        <w:spacing w:val="0"/>
        <w:w w:val="104"/>
        <w:sz w:val="17"/>
        <w:szCs w:val="17"/>
      </w:rPr>
    </w:lvl>
    <w:lvl w:ilvl="1" w:tplc="0FE6688A">
      <w:numFmt w:val="bullet"/>
      <w:lvlText w:val="•"/>
      <w:lvlJc w:val="left"/>
      <w:pPr>
        <w:ind w:left="1412" w:hanging="332"/>
      </w:pPr>
      <w:rPr>
        <w:rFonts w:hint="default"/>
      </w:rPr>
    </w:lvl>
    <w:lvl w:ilvl="2" w:tplc="EE222428">
      <w:numFmt w:val="bullet"/>
      <w:lvlText w:val="•"/>
      <w:lvlJc w:val="left"/>
      <w:pPr>
        <w:ind w:left="2304" w:hanging="332"/>
      </w:pPr>
      <w:rPr>
        <w:rFonts w:hint="default"/>
      </w:rPr>
    </w:lvl>
    <w:lvl w:ilvl="3" w:tplc="60C04590">
      <w:numFmt w:val="bullet"/>
      <w:lvlText w:val="•"/>
      <w:lvlJc w:val="left"/>
      <w:pPr>
        <w:ind w:left="3196" w:hanging="332"/>
      </w:pPr>
      <w:rPr>
        <w:rFonts w:hint="default"/>
      </w:rPr>
    </w:lvl>
    <w:lvl w:ilvl="4" w:tplc="F5487182">
      <w:numFmt w:val="bullet"/>
      <w:lvlText w:val="•"/>
      <w:lvlJc w:val="left"/>
      <w:pPr>
        <w:ind w:left="4088" w:hanging="332"/>
      </w:pPr>
      <w:rPr>
        <w:rFonts w:hint="default"/>
      </w:rPr>
    </w:lvl>
    <w:lvl w:ilvl="5" w:tplc="2360924E">
      <w:numFmt w:val="bullet"/>
      <w:lvlText w:val="•"/>
      <w:lvlJc w:val="left"/>
      <w:pPr>
        <w:ind w:left="4980" w:hanging="332"/>
      </w:pPr>
      <w:rPr>
        <w:rFonts w:hint="default"/>
      </w:rPr>
    </w:lvl>
    <w:lvl w:ilvl="6" w:tplc="1E424D50">
      <w:numFmt w:val="bullet"/>
      <w:lvlText w:val="•"/>
      <w:lvlJc w:val="left"/>
      <w:pPr>
        <w:ind w:left="5872" w:hanging="332"/>
      </w:pPr>
      <w:rPr>
        <w:rFonts w:hint="default"/>
      </w:rPr>
    </w:lvl>
    <w:lvl w:ilvl="7" w:tplc="855E0052">
      <w:numFmt w:val="bullet"/>
      <w:lvlText w:val="•"/>
      <w:lvlJc w:val="left"/>
      <w:pPr>
        <w:ind w:left="6765" w:hanging="332"/>
      </w:pPr>
      <w:rPr>
        <w:rFonts w:hint="default"/>
      </w:rPr>
    </w:lvl>
    <w:lvl w:ilvl="8" w:tplc="CA4672F6">
      <w:numFmt w:val="bullet"/>
      <w:lvlText w:val="•"/>
      <w:lvlJc w:val="left"/>
      <w:pPr>
        <w:ind w:left="7657" w:hanging="332"/>
      </w:pPr>
      <w:rPr>
        <w:rFonts w:hint="default"/>
      </w:rPr>
    </w:lvl>
  </w:abstractNum>
  <w:abstractNum w:abstractNumId="13" w15:restartNumberingAfterBreak="0">
    <w:nsid w:val="67613714"/>
    <w:multiLevelType w:val="hybridMultilevel"/>
    <w:tmpl w:val="9188B292"/>
    <w:lvl w:ilvl="0" w:tplc="251279B2">
      <w:start w:val="1"/>
      <w:numFmt w:val="decimal"/>
      <w:lvlText w:val="%1."/>
      <w:lvlJc w:val="left"/>
      <w:pPr>
        <w:ind w:left="519" w:hanging="332"/>
        <w:jc w:val="left"/>
      </w:pPr>
      <w:rPr>
        <w:rFonts w:ascii="Calibri" w:eastAsia="Calibri" w:hAnsi="Calibri" w:cs="Calibri" w:hint="default"/>
        <w:b/>
        <w:bCs/>
        <w:spacing w:val="0"/>
        <w:w w:val="104"/>
        <w:sz w:val="17"/>
        <w:szCs w:val="17"/>
      </w:rPr>
    </w:lvl>
    <w:lvl w:ilvl="1" w:tplc="0C5EBEEE">
      <w:numFmt w:val="bullet"/>
      <w:lvlText w:val="•"/>
      <w:lvlJc w:val="left"/>
      <w:pPr>
        <w:ind w:left="1412" w:hanging="332"/>
      </w:pPr>
      <w:rPr>
        <w:rFonts w:hint="default"/>
      </w:rPr>
    </w:lvl>
    <w:lvl w:ilvl="2" w:tplc="6AFC9DC0">
      <w:numFmt w:val="bullet"/>
      <w:lvlText w:val="•"/>
      <w:lvlJc w:val="left"/>
      <w:pPr>
        <w:ind w:left="2304" w:hanging="332"/>
      </w:pPr>
      <w:rPr>
        <w:rFonts w:hint="default"/>
      </w:rPr>
    </w:lvl>
    <w:lvl w:ilvl="3" w:tplc="3C7A7214">
      <w:numFmt w:val="bullet"/>
      <w:lvlText w:val="•"/>
      <w:lvlJc w:val="left"/>
      <w:pPr>
        <w:ind w:left="3196" w:hanging="332"/>
      </w:pPr>
      <w:rPr>
        <w:rFonts w:hint="default"/>
      </w:rPr>
    </w:lvl>
    <w:lvl w:ilvl="4" w:tplc="E32E1CAC">
      <w:numFmt w:val="bullet"/>
      <w:lvlText w:val="•"/>
      <w:lvlJc w:val="left"/>
      <w:pPr>
        <w:ind w:left="4088" w:hanging="332"/>
      </w:pPr>
      <w:rPr>
        <w:rFonts w:hint="default"/>
      </w:rPr>
    </w:lvl>
    <w:lvl w:ilvl="5" w:tplc="69C64E78">
      <w:numFmt w:val="bullet"/>
      <w:lvlText w:val="•"/>
      <w:lvlJc w:val="left"/>
      <w:pPr>
        <w:ind w:left="4980" w:hanging="332"/>
      </w:pPr>
      <w:rPr>
        <w:rFonts w:hint="default"/>
      </w:rPr>
    </w:lvl>
    <w:lvl w:ilvl="6" w:tplc="C5222104">
      <w:numFmt w:val="bullet"/>
      <w:lvlText w:val="•"/>
      <w:lvlJc w:val="left"/>
      <w:pPr>
        <w:ind w:left="5872" w:hanging="332"/>
      </w:pPr>
      <w:rPr>
        <w:rFonts w:hint="default"/>
      </w:rPr>
    </w:lvl>
    <w:lvl w:ilvl="7" w:tplc="D8E20B62">
      <w:numFmt w:val="bullet"/>
      <w:lvlText w:val="•"/>
      <w:lvlJc w:val="left"/>
      <w:pPr>
        <w:ind w:left="6765" w:hanging="332"/>
      </w:pPr>
      <w:rPr>
        <w:rFonts w:hint="default"/>
      </w:rPr>
    </w:lvl>
    <w:lvl w:ilvl="8" w:tplc="EEC48100">
      <w:numFmt w:val="bullet"/>
      <w:lvlText w:val="•"/>
      <w:lvlJc w:val="left"/>
      <w:pPr>
        <w:ind w:left="7657" w:hanging="332"/>
      </w:pPr>
      <w:rPr>
        <w:rFonts w:hint="default"/>
      </w:rPr>
    </w:lvl>
  </w:abstractNum>
  <w:abstractNum w:abstractNumId="14" w15:restartNumberingAfterBreak="0">
    <w:nsid w:val="6A8843BB"/>
    <w:multiLevelType w:val="hybridMultilevel"/>
    <w:tmpl w:val="36640842"/>
    <w:lvl w:ilvl="0" w:tplc="1DB61A9A">
      <w:start w:val="1"/>
      <w:numFmt w:val="decimal"/>
      <w:lvlText w:val="%1."/>
      <w:lvlJc w:val="left"/>
      <w:pPr>
        <w:ind w:left="695" w:hanging="608"/>
        <w:jc w:val="right"/>
      </w:pPr>
      <w:rPr>
        <w:rFonts w:ascii="Calibri" w:eastAsia="Calibri" w:hAnsi="Calibri" w:cs="Calibri" w:hint="default"/>
        <w:b/>
        <w:bCs/>
        <w:i/>
        <w:spacing w:val="0"/>
        <w:w w:val="102"/>
        <w:sz w:val="18"/>
        <w:szCs w:val="18"/>
      </w:rPr>
    </w:lvl>
    <w:lvl w:ilvl="1" w:tplc="C86C6FEE">
      <w:numFmt w:val="bullet"/>
      <w:lvlText w:val=""/>
      <w:lvlJc w:val="left"/>
      <w:pPr>
        <w:ind w:left="795" w:hanging="285"/>
      </w:pPr>
      <w:rPr>
        <w:rFonts w:ascii="Symbol" w:eastAsia="Symbol" w:hAnsi="Symbol" w:cs="Symbol" w:hint="default"/>
        <w:w w:val="103"/>
        <w:sz w:val="19"/>
        <w:szCs w:val="19"/>
      </w:rPr>
    </w:lvl>
    <w:lvl w:ilvl="2" w:tplc="83980784">
      <w:numFmt w:val="bullet"/>
      <w:lvlText w:val="•"/>
      <w:lvlJc w:val="left"/>
      <w:pPr>
        <w:ind w:left="800" w:hanging="285"/>
      </w:pPr>
      <w:rPr>
        <w:rFonts w:hint="default"/>
      </w:rPr>
    </w:lvl>
    <w:lvl w:ilvl="3" w:tplc="A01A786A">
      <w:numFmt w:val="bullet"/>
      <w:lvlText w:val="•"/>
      <w:lvlJc w:val="left"/>
      <w:pPr>
        <w:ind w:left="1940" w:hanging="285"/>
      </w:pPr>
      <w:rPr>
        <w:rFonts w:hint="default"/>
      </w:rPr>
    </w:lvl>
    <w:lvl w:ilvl="4" w:tplc="E4F40A6C">
      <w:numFmt w:val="bullet"/>
      <w:lvlText w:val="•"/>
      <w:lvlJc w:val="left"/>
      <w:pPr>
        <w:ind w:left="3080" w:hanging="285"/>
      </w:pPr>
      <w:rPr>
        <w:rFonts w:hint="default"/>
      </w:rPr>
    </w:lvl>
    <w:lvl w:ilvl="5" w:tplc="453C9AA2">
      <w:numFmt w:val="bullet"/>
      <w:lvlText w:val="•"/>
      <w:lvlJc w:val="left"/>
      <w:pPr>
        <w:ind w:left="4220" w:hanging="285"/>
      </w:pPr>
      <w:rPr>
        <w:rFonts w:hint="default"/>
      </w:rPr>
    </w:lvl>
    <w:lvl w:ilvl="6" w:tplc="C51ECA7A">
      <w:numFmt w:val="bullet"/>
      <w:lvlText w:val="•"/>
      <w:lvlJc w:val="left"/>
      <w:pPr>
        <w:ind w:left="5360" w:hanging="285"/>
      </w:pPr>
      <w:rPr>
        <w:rFonts w:hint="default"/>
      </w:rPr>
    </w:lvl>
    <w:lvl w:ilvl="7" w:tplc="23F6DEDE">
      <w:numFmt w:val="bullet"/>
      <w:lvlText w:val="•"/>
      <w:lvlJc w:val="left"/>
      <w:pPr>
        <w:ind w:left="6500" w:hanging="285"/>
      </w:pPr>
      <w:rPr>
        <w:rFonts w:hint="default"/>
      </w:rPr>
    </w:lvl>
    <w:lvl w:ilvl="8" w:tplc="67AA6CDA">
      <w:numFmt w:val="bullet"/>
      <w:lvlText w:val="•"/>
      <w:lvlJc w:val="left"/>
      <w:pPr>
        <w:ind w:left="7640" w:hanging="285"/>
      </w:pPr>
      <w:rPr>
        <w:rFonts w:hint="default"/>
      </w:rPr>
    </w:lvl>
  </w:abstractNum>
  <w:abstractNum w:abstractNumId="15" w15:restartNumberingAfterBreak="0">
    <w:nsid w:val="6F6118AD"/>
    <w:multiLevelType w:val="hybridMultilevel"/>
    <w:tmpl w:val="968C1058"/>
    <w:lvl w:ilvl="0" w:tplc="3BBCEA9E">
      <w:numFmt w:val="bullet"/>
      <w:lvlText w:val="■"/>
      <w:lvlJc w:val="left"/>
      <w:pPr>
        <w:ind w:left="233" w:hanging="167"/>
      </w:pPr>
      <w:rPr>
        <w:rFonts w:ascii="Arial" w:eastAsia="Arial" w:hAnsi="Arial" w:cs="Arial" w:hint="default"/>
        <w:w w:val="103"/>
        <w:sz w:val="19"/>
        <w:szCs w:val="19"/>
      </w:rPr>
    </w:lvl>
    <w:lvl w:ilvl="1" w:tplc="41782762">
      <w:numFmt w:val="bullet"/>
      <w:lvlText w:val="•"/>
      <w:lvlJc w:val="left"/>
      <w:pPr>
        <w:ind w:left="594" w:hanging="167"/>
      </w:pPr>
      <w:rPr>
        <w:rFonts w:hint="default"/>
      </w:rPr>
    </w:lvl>
    <w:lvl w:ilvl="2" w:tplc="33500D6E">
      <w:numFmt w:val="bullet"/>
      <w:lvlText w:val="•"/>
      <w:lvlJc w:val="left"/>
      <w:pPr>
        <w:ind w:left="949" w:hanging="167"/>
      </w:pPr>
      <w:rPr>
        <w:rFonts w:hint="default"/>
      </w:rPr>
    </w:lvl>
    <w:lvl w:ilvl="3" w:tplc="B45CA158">
      <w:numFmt w:val="bullet"/>
      <w:lvlText w:val="•"/>
      <w:lvlJc w:val="left"/>
      <w:pPr>
        <w:ind w:left="1304" w:hanging="167"/>
      </w:pPr>
      <w:rPr>
        <w:rFonts w:hint="default"/>
      </w:rPr>
    </w:lvl>
    <w:lvl w:ilvl="4" w:tplc="345275DA">
      <w:numFmt w:val="bullet"/>
      <w:lvlText w:val="•"/>
      <w:lvlJc w:val="left"/>
      <w:pPr>
        <w:ind w:left="1658" w:hanging="167"/>
      </w:pPr>
      <w:rPr>
        <w:rFonts w:hint="default"/>
      </w:rPr>
    </w:lvl>
    <w:lvl w:ilvl="5" w:tplc="9A7C1FC6">
      <w:numFmt w:val="bullet"/>
      <w:lvlText w:val="•"/>
      <w:lvlJc w:val="left"/>
      <w:pPr>
        <w:ind w:left="2013" w:hanging="167"/>
      </w:pPr>
      <w:rPr>
        <w:rFonts w:hint="default"/>
      </w:rPr>
    </w:lvl>
    <w:lvl w:ilvl="6" w:tplc="57BA1124">
      <w:numFmt w:val="bullet"/>
      <w:lvlText w:val="•"/>
      <w:lvlJc w:val="left"/>
      <w:pPr>
        <w:ind w:left="2368" w:hanging="167"/>
      </w:pPr>
      <w:rPr>
        <w:rFonts w:hint="default"/>
      </w:rPr>
    </w:lvl>
    <w:lvl w:ilvl="7" w:tplc="082CBC76">
      <w:numFmt w:val="bullet"/>
      <w:lvlText w:val="•"/>
      <w:lvlJc w:val="left"/>
      <w:pPr>
        <w:ind w:left="2723" w:hanging="167"/>
      </w:pPr>
      <w:rPr>
        <w:rFonts w:hint="default"/>
      </w:rPr>
    </w:lvl>
    <w:lvl w:ilvl="8" w:tplc="7B223978">
      <w:numFmt w:val="bullet"/>
      <w:lvlText w:val="•"/>
      <w:lvlJc w:val="left"/>
      <w:pPr>
        <w:ind w:left="3077" w:hanging="167"/>
      </w:pPr>
      <w:rPr>
        <w:rFonts w:hint="default"/>
      </w:rPr>
    </w:lvl>
  </w:abstractNum>
  <w:abstractNum w:abstractNumId="16" w15:restartNumberingAfterBreak="0">
    <w:nsid w:val="72921ABA"/>
    <w:multiLevelType w:val="hybridMultilevel"/>
    <w:tmpl w:val="1F929CD6"/>
    <w:lvl w:ilvl="0" w:tplc="501A6C04">
      <w:numFmt w:val="bullet"/>
      <w:lvlText w:val="•"/>
      <w:lvlJc w:val="left"/>
      <w:pPr>
        <w:ind w:left="721" w:hanging="330"/>
      </w:pPr>
      <w:rPr>
        <w:rFonts w:ascii="Calibri" w:eastAsia="Calibri" w:hAnsi="Calibri" w:cs="Calibri" w:hint="default"/>
        <w:w w:val="133"/>
        <w:sz w:val="19"/>
        <w:szCs w:val="19"/>
      </w:rPr>
    </w:lvl>
    <w:lvl w:ilvl="1" w:tplc="628AAD9E">
      <w:numFmt w:val="bullet"/>
      <w:lvlText w:val="•"/>
      <w:lvlJc w:val="left"/>
      <w:pPr>
        <w:ind w:left="1640" w:hanging="330"/>
      </w:pPr>
      <w:rPr>
        <w:rFonts w:hint="default"/>
      </w:rPr>
    </w:lvl>
    <w:lvl w:ilvl="2" w:tplc="2162209A">
      <w:numFmt w:val="bullet"/>
      <w:lvlText w:val="•"/>
      <w:lvlJc w:val="left"/>
      <w:pPr>
        <w:ind w:left="2560" w:hanging="330"/>
      </w:pPr>
      <w:rPr>
        <w:rFonts w:hint="default"/>
      </w:rPr>
    </w:lvl>
    <w:lvl w:ilvl="3" w:tplc="F8D6DA24">
      <w:numFmt w:val="bullet"/>
      <w:lvlText w:val="•"/>
      <w:lvlJc w:val="left"/>
      <w:pPr>
        <w:ind w:left="3480" w:hanging="330"/>
      </w:pPr>
      <w:rPr>
        <w:rFonts w:hint="default"/>
      </w:rPr>
    </w:lvl>
    <w:lvl w:ilvl="4" w:tplc="1DEE783A">
      <w:numFmt w:val="bullet"/>
      <w:lvlText w:val="•"/>
      <w:lvlJc w:val="left"/>
      <w:pPr>
        <w:ind w:left="4400" w:hanging="330"/>
      </w:pPr>
      <w:rPr>
        <w:rFonts w:hint="default"/>
      </w:rPr>
    </w:lvl>
    <w:lvl w:ilvl="5" w:tplc="EA3C8378">
      <w:numFmt w:val="bullet"/>
      <w:lvlText w:val="•"/>
      <w:lvlJc w:val="left"/>
      <w:pPr>
        <w:ind w:left="5320" w:hanging="330"/>
      </w:pPr>
      <w:rPr>
        <w:rFonts w:hint="default"/>
      </w:rPr>
    </w:lvl>
    <w:lvl w:ilvl="6" w:tplc="11CE8026">
      <w:numFmt w:val="bullet"/>
      <w:lvlText w:val="•"/>
      <w:lvlJc w:val="left"/>
      <w:pPr>
        <w:ind w:left="6240" w:hanging="330"/>
      </w:pPr>
      <w:rPr>
        <w:rFonts w:hint="default"/>
      </w:rPr>
    </w:lvl>
    <w:lvl w:ilvl="7" w:tplc="BC3A7F24">
      <w:numFmt w:val="bullet"/>
      <w:lvlText w:val="•"/>
      <w:lvlJc w:val="left"/>
      <w:pPr>
        <w:ind w:left="7160" w:hanging="330"/>
      </w:pPr>
      <w:rPr>
        <w:rFonts w:hint="default"/>
      </w:rPr>
    </w:lvl>
    <w:lvl w:ilvl="8" w:tplc="F6AA9EC0">
      <w:numFmt w:val="bullet"/>
      <w:lvlText w:val="•"/>
      <w:lvlJc w:val="left"/>
      <w:pPr>
        <w:ind w:left="8080" w:hanging="330"/>
      </w:pPr>
      <w:rPr>
        <w:rFonts w:hint="default"/>
      </w:rPr>
    </w:lvl>
  </w:abstractNum>
  <w:abstractNum w:abstractNumId="17" w15:restartNumberingAfterBreak="0">
    <w:nsid w:val="753F46D0"/>
    <w:multiLevelType w:val="hybridMultilevel"/>
    <w:tmpl w:val="BB74E0BE"/>
    <w:lvl w:ilvl="0" w:tplc="95464520">
      <w:start w:val="1"/>
      <w:numFmt w:val="decimal"/>
      <w:lvlText w:val="%1."/>
      <w:lvlJc w:val="left"/>
      <w:pPr>
        <w:ind w:left="519" w:hanging="283"/>
        <w:jc w:val="left"/>
      </w:pPr>
      <w:rPr>
        <w:rFonts w:ascii="Calibri" w:eastAsia="Calibri" w:hAnsi="Calibri" w:cs="Calibri" w:hint="default"/>
        <w:b/>
        <w:bCs/>
        <w:spacing w:val="0"/>
        <w:w w:val="104"/>
        <w:sz w:val="17"/>
        <w:szCs w:val="17"/>
      </w:rPr>
    </w:lvl>
    <w:lvl w:ilvl="1" w:tplc="60900F7A">
      <w:numFmt w:val="bullet"/>
      <w:lvlText w:val="•"/>
      <w:lvlJc w:val="left"/>
      <w:pPr>
        <w:ind w:left="1412" w:hanging="283"/>
      </w:pPr>
      <w:rPr>
        <w:rFonts w:hint="default"/>
      </w:rPr>
    </w:lvl>
    <w:lvl w:ilvl="2" w:tplc="0E0A04C8">
      <w:numFmt w:val="bullet"/>
      <w:lvlText w:val="•"/>
      <w:lvlJc w:val="left"/>
      <w:pPr>
        <w:ind w:left="2304" w:hanging="283"/>
      </w:pPr>
      <w:rPr>
        <w:rFonts w:hint="default"/>
      </w:rPr>
    </w:lvl>
    <w:lvl w:ilvl="3" w:tplc="E68A01B6">
      <w:numFmt w:val="bullet"/>
      <w:lvlText w:val="•"/>
      <w:lvlJc w:val="left"/>
      <w:pPr>
        <w:ind w:left="3196" w:hanging="283"/>
      </w:pPr>
      <w:rPr>
        <w:rFonts w:hint="default"/>
      </w:rPr>
    </w:lvl>
    <w:lvl w:ilvl="4" w:tplc="EE4EAEDA">
      <w:numFmt w:val="bullet"/>
      <w:lvlText w:val="•"/>
      <w:lvlJc w:val="left"/>
      <w:pPr>
        <w:ind w:left="4088" w:hanging="283"/>
      </w:pPr>
      <w:rPr>
        <w:rFonts w:hint="default"/>
      </w:rPr>
    </w:lvl>
    <w:lvl w:ilvl="5" w:tplc="7AD6C1AA">
      <w:numFmt w:val="bullet"/>
      <w:lvlText w:val="•"/>
      <w:lvlJc w:val="left"/>
      <w:pPr>
        <w:ind w:left="4980" w:hanging="283"/>
      </w:pPr>
      <w:rPr>
        <w:rFonts w:hint="default"/>
      </w:rPr>
    </w:lvl>
    <w:lvl w:ilvl="6" w:tplc="3168EB90">
      <w:numFmt w:val="bullet"/>
      <w:lvlText w:val="•"/>
      <w:lvlJc w:val="left"/>
      <w:pPr>
        <w:ind w:left="5872" w:hanging="283"/>
      </w:pPr>
      <w:rPr>
        <w:rFonts w:hint="default"/>
      </w:rPr>
    </w:lvl>
    <w:lvl w:ilvl="7" w:tplc="9820763E">
      <w:numFmt w:val="bullet"/>
      <w:lvlText w:val="•"/>
      <w:lvlJc w:val="left"/>
      <w:pPr>
        <w:ind w:left="6765" w:hanging="283"/>
      </w:pPr>
      <w:rPr>
        <w:rFonts w:hint="default"/>
      </w:rPr>
    </w:lvl>
    <w:lvl w:ilvl="8" w:tplc="B88A31A4">
      <w:numFmt w:val="bullet"/>
      <w:lvlText w:val="•"/>
      <w:lvlJc w:val="left"/>
      <w:pPr>
        <w:ind w:left="7657" w:hanging="283"/>
      </w:pPr>
      <w:rPr>
        <w:rFonts w:hint="default"/>
      </w:rPr>
    </w:lvl>
  </w:abstractNum>
  <w:abstractNum w:abstractNumId="18" w15:restartNumberingAfterBreak="0">
    <w:nsid w:val="7D7B1B6D"/>
    <w:multiLevelType w:val="hybridMultilevel"/>
    <w:tmpl w:val="D9729E7A"/>
    <w:lvl w:ilvl="0" w:tplc="1F7089BA">
      <w:numFmt w:val="bullet"/>
      <w:lvlText w:val="■"/>
      <w:lvlJc w:val="left"/>
      <w:pPr>
        <w:ind w:left="233" w:hanging="167"/>
      </w:pPr>
      <w:rPr>
        <w:rFonts w:ascii="Arial" w:eastAsia="Arial" w:hAnsi="Arial" w:cs="Arial" w:hint="default"/>
        <w:w w:val="103"/>
        <w:sz w:val="19"/>
        <w:szCs w:val="19"/>
      </w:rPr>
    </w:lvl>
    <w:lvl w:ilvl="1" w:tplc="1A081C08">
      <w:numFmt w:val="bullet"/>
      <w:lvlText w:val="•"/>
      <w:lvlJc w:val="left"/>
      <w:pPr>
        <w:ind w:left="594" w:hanging="167"/>
      </w:pPr>
      <w:rPr>
        <w:rFonts w:hint="default"/>
      </w:rPr>
    </w:lvl>
    <w:lvl w:ilvl="2" w:tplc="E7B49A7C">
      <w:numFmt w:val="bullet"/>
      <w:lvlText w:val="•"/>
      <w:lvlJc w:val="left"/>
      <w:pPr>
        <w:ind w:left="949" w:hanging="167"/>
      </w:pPr>
      <w:rPr>
        <w:rFonts w:hint="default"/>
      </w:rPr>
    </w:lvl>
    <w:lvl w:ilvl="3" w:tplc="35D48C14">
      <w:numFmt w:val="bullet"/>
      <w:lvlText w:val="•"/>
      <w:lvlJc w:val="left"/>
      <w:pPr>
        <w:ind w:left="1304" w:hanging="167"/>
      </w:pPr>
      <w:rPr>
        <w:rFonts w:hint="default"/>
      </w:rPr>
    </w:lvl>
    <w:lvl w:ilvl="4" w:tplc="7A08205E">
      <w:numFmt w:val="bullet"/>
      <w:lvlText w:val="•"/>
      <w:lvlJc w:val="left"/>
      <w:pPr>
        <w:ind w:left="1658" w:hanging="167"/>
      </w:pPr>
      <w:rPr>
        <w:rFonts w:hint="default"/>
      </w:rPr>
    </w:lvl>
    <w:lvl w:ilvl="5" w:tplc="33186F34">
      <w:numFmt w:val="bullet"/>
      <w:lvlText w:val="•"/>
      <w:lvlJc w:val="left"/>
      <w:pPr>
        <w:ind w:left="2013" w:hanging="167"/>
      </w:pPr>
      <w:rPr>
        <w:rFonts w:hint="default"/>
      </w:rPr>
    </w:lvl>
    <w:lvl w:ilvl="6" w:tplc="B14C2A3A">
      <w:numFmt w:val="bullet"/>
      <w:lvlText w:val="•"/>
      <w:lvlJc w:val="left"/>
      <w:pPr>
        <w:ind w:left="2368" w:hanging="167"/>
      </w:pPr>
      <w:rPr>
        <w:rFonts w:hint="default"/>
      </w:rPr>
    </w:lvl>
    <w:lvl w:ilvl="7" w:tplc="65283904">
      <w:numFmt w:val="bullet"/>
      <w:lvlText w:val="•"/>
      <w:lvlJc w:val="left"/>
      <w:pPr>
        <w:ind w:left="2723" w:hanging="167"/>
      </w:pPr>
      <w:rPr>
        <w:rFonts w:hint="default"/>
      </w:rPr>
    </w:lvl>
    <w:lvl w:ilvl="8" w:tplc="AE5EBBB8">
      <w:numFmt w:val="bullet"/>
      <w:lvlText w:val="•"/>
      <w:lvlJc w:val="left"/>
      <w:pPr>
        <w:ind w:left="3077" w:hanging="167"/>
      </w:pPr>
      <w:rPr>
        <w:rFonts w:hint="default"/>
      </w:rPr>
    </w:lvl>
  </w:abstractNum>
  <w:num w:numId="1">
    <w:abstractNumId w:val="7"/>
  </w:num>
  <w:num w:numId="2">
    <w:abstractNumId w:val="16"/>
  </w:num>
  <w:num w:numId="3">
    <w:abstractNumId w:val="9"/>
  </w:num>
  <w:num w:numId="4">
    <w:abstractNumId w:val="10"/>
  </w:num>
  <w:num w:numId="5">
    <w:abstractNumId w:val="0"/>
  </w:num>
  <w:num w:numId="6">
    <w:abstractNumId w:val="11"/>
  </w:num>
  <w:num w:numId="7">
    <w:abstractNumId w:val="6"/>
  </w:num>
  <w:num w:numId="8">
    <w:abstractNumId w:val="3"/>
  </w:num>
  <w:num w:numId="9">
    <w:abstractNumId w:val="17"/>
  </w:num>
  <w:num w:numId="10">
    <w:abstractNumId w:val="12"/>
  </w:num>
  <w:num w:numId="11">
    <w:abstractNumId w:val="13"/>
  </w:num>
  <w:num w:numId="12">
    <w:abstractNumId w:val="8"/>
  </w:num>
  <w:num w:numId="13">
    <w:abstractNumId w:val="1"/>
  </w:num>
  <w:num w:numId="14">
    <w:abstractNumId w:val="15"/>
  </w:num>
  <w:num w:numId="15">
    <w:abstractNumId w:val="18"/>
  </w:num>
  <w:num w:numId="16">
    <w:abstractNumId w:val="2"/>
  </w:num>
  <w:num w:numId="17">
    <w:abstractNumId w:val="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B3F5C"/>
    <w:rsid w:val="001B3F5C"/>
    <w:rsid w:val="002079F3"/>
    <w:rsid w:val="006A36EF"/>
    <w:rsid w:val="00A4170F"/>
    <w:rsid w:val="00F53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0D68C98-970E-4E87-87F4-3640D1D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spacing w:before="1"/>
      <w:ind w:left="695" w:hanging="608"/>
      <w:outlineLvl w:val="0"/>
    </w:pPr>
    <w:rPr>
      <w:b/>
      <w:bCs/>
      <w:i/>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spacing w:before="89"/>
      <w:ind w:left="695" w:hanging="284"/>
    </w:pPr>
  </w:style>
  <w:style w:type="paragraph" w:customStyle="1" w:styleId="TableParagraph">
    <w:name w:val="Table Paragraph"/>
    <w:basedOn w:val="Normale"/>
    <w:uiPriority w:val="1"/>
    <w:qFormat/>
    <w:pPr>
      <w:spacing w:before="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3794</Words>
  <Characters>21627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2024-01-12T20:37:00Z</cp:lastPrinted>
  <dcterms:created xsi:type="dcterms:W3CDTF">2020-07-08T04:45:00Z</dcterms:created>
  <dcterms:modified xsi:type="dcterms:W3CDTF">2024-01-12T20:37:00Z</dcterms:modified>
</cp:coreProperties>
</file>